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6023E" w14:textId="26540184" w:rsidR="00F15179" w:rsidRPr="005C5B8F" w:rsidRDefault="002D1C51" w:rsidP="005C5B8F">
      <w:pPr>
        <w:pStyle w:val="Titre"/>
        <w:rPr>
          <w:lang w:val="en-US"/>
        </w:rPr>
      </w:pPr>
      <w:r w:rsidRPr="0005546D">
        <w:rPr>
          <w:lang w:val="en-US"/>
        </w:rPr>
        <w:t>EVA Tool Practical</w:t>
      </w:r>
      <w:r w:rsidR="005C5B8F">
        <w:rPr>
          <w:lang w:val="en-US"/>
        </w:rPr>
        <w:t xml:space="preserve"> DAY 3</w:t>
      </w:r>
      <w:r w:rsidRPr="0005546D">
        <w:rPr>
          <w:lang w:val="en-US"/>
        </w:rPr>
        <w:t xml:space="preserve"> </w:t>
      </w:r>
    </w:p>
    <w:p w14:paraId="436A4563" w14:textId="0EC01127" w:rsidR="00F15179" w:rsidRPr="0005546D" w:rsidRDefault="000D703C">
      <w:pPr>
        <w:rPr>
          <w:b/>
          <w:lang w:val="en-US"/>
        </w:rPr>
      </w:pPr>
      <w:r>
        <w:rPr>
          <w:b/>
          <w:lang w:val="en-US"/>
        </w:rPr>
        <w:t>Case study description</w:t>
      </w:r>
    </w:p>
    <w:p w14:paraId="63CC3341" w14:textId="3BA1B749" w:rsidR="00B772CA" w:rsidRPr="0005546D" w:rsidRDefault="00B772CA" w:rsidP="00B4121C">
      <w:pPr>
        <w:spacing w:after="120"/>
        <w:jc w:val="both"/>
        <w:rPr>
          <w:lang w:val="en-US"/>
        </w:rPr>
      </w:pPr>
      <w:r w:rsidRPr="0005546D">
        <w:rPr>
          <w:lang w:val="en-US"/>
        </w:rPr>
        <w:t xml:space="preserve">Classical swine fever is endemic in Vietnam with sporadic cases in Hung Yen Province. </w:t>
      </w:r>
    </w:p>
    <w:p w14:paraId="694E36E1" w14:textId="75D117F0" w:rsidR="00B772CA" w:rsidRPr="0005546D" w:rsidRDefault="00B772CA" w:rsidP="00B4121C">
      <w:pPr>
        <w:spacing w:after="120"/>
        <w:jc w:val="both"/>
        <w:rPr>
          <w:lang w:val="en-US"/>
        </w:rPr>
      </w:pPr>
      <w:r w:rsidRPr="0005546D">
        <w:rPr>
          <w:lang w:val="en-US"/>
        </w:rPr>
        <w:t xml:space="preserve">CSF is one of the priority disease (with FMD and PRRS) for surveillance and control by the </w:t>
      </w:r>
      <w:r w:rsidR="00654077">
        <w:rPr>
          <w:lang w:val="en-US"/>
        </w:rPr>
        <w:t>National veterinary services</w:t>
      </w:r>
      <w:r w:rsidRPr="0005546D">
        <w:rPr>
          <w:lang w:val="en-US"/>
        </w:rPr>
        <w:t>. The objective of CSF surveillance is to detect case</w:t>
      </w:r>
      <w:r w:rsidR="003D2025">
        <w:rPr>
          <w:lang w:val="en-US"/>
        </w:rPr>
        <w:t>s</w:t>
      </w:r>
      <w:r w:rsidRPr="0005546D">
        <w:rPr>
          <w:lang w:val="en-US"/>
        </w:rPr>
        <w:t xml:space="preserve"> to control the disease. CSF vaccination in swine farms is compulsory.</w:t>
      </w:r>
    </w:p>
    <w:p w14:paraId="64173D98" w14:textId="13037A04" w:rsidR="00B772CA" w:rsidRPr="0005546D" w:rsidRDefault="00B772CA" w:rsidP="00B4121C">
      <w:pPr>
        <w:spacing w:after="120"/>
        <w:jc w:val="both"/>
        <w:rPr>
          <w:lang w:val="en-US"/>
        </w:rPr>
      </w:pPr>
      <w:r w:rsidRPr="0005546D">
        <w:rPr>
          <w:lang w:val="en-US"/>
        </w:rPr>
        <w:t>Passive surveillance of CSF is the main survei</w:t>
      </w:r>
      <w:r w:rsidR="0005546D">
        <w:rPr>
          <w:lang w:val="en-US"/>
        </w:rPr>
        <w:t>llance component but it is belie</w:t>
      </w:r>
      <w:r w:rsidRPr="0005546D">
        <w:rPr>
          <w:lang w:val="en-US"/>
        </w:rPr>
        <w:t>ved that the number of outbreak detected is very low. Active surveillance of CSF virus is in place</w:t>
      </w:r>
      <w:r w:rsidR="000D703C">
        <w:rPr>
          <w:lang w:val="en-US"/>
        </w:rPr>
        <w:t xml:space="preserve"> </w:t>
      </w:r>
      <w:r w:rsidRPr="0005546D">
        <w:rPr>
          <w:lang w:val="en-US"/>
        </w:rPr>
        <w:t>in swine farms but the performance of this surveillance is not known.</w:t>
      </w:r>
      <w:r w:rsidR="000D703C" w:rsidRPr="000D703C">
        <w:rPr>
          <w:lang w:val="en-US"/>
        </w:rPr>
        <w:t xml:space="preserve"> </w:t>
      </w:r>
      <w:r w:rsidR="000D703C">
        <w:rPr>
          <w:lang w:val="en-US"/>
        </w:rPr>
        <w:t>The active protocol is sampling of 30 pigs in 100 farms randomly selected in the Province every 6 months (recommendations from the National Surveillance and Control plan).</w:t>
      </w:r>
    </w:p>
    <w:p w14:paraId="1C66C098" w14:textId="6446FC49" w:rsidR="00B772CA" w:rsidRPr="0005546D" w:rsidRDefault="00B772CA" w:rsidP="00B4121C">
      <w:pPr>
        <w:spacing w:after="120"/>
        <w:jc w:val="both"/>
        <w:rPr>
          <w:lang w:val="en-US"/>
        </w:rPr>
      </w:pPr>
      <w:r w:rsidRPr="0005546D">
        <w:rPr>
          <w:lang w:val="en-US"/>
        </w:rPr>
        <w:t>When a positive case is confirmed by laboratory analysis, all the pig</w:t>
      </w:r>
      <w:r w:rsidR="0005546D">
        <w:rPr>
          <w:lang w:val="en-US"/>
        </w:rPr>
        <w:t>s</w:t>
      </w:r>
      <w:r w:rsidRPr="0005546D">
        <w:rPr>
          <w:lang w:val="en-US"/>
        </w:rPr>
        <w:t xml:space="preserve"> in infected farms are culled and vaccination is enhanced in the surrounding area.</w:t>
      </w:r>
    </w:p>
    <w:p w14:paraId="719044AD" w14:textId="77777777" w:rsidR="003D2025" w:rsidRDefault="00B772CA" w:rsidP="00B4121C">
      <w:pPr>
        <w:spacing w:after="120"/>
        <w:jc w:val="both"/>
        <w:rPr>
          <w:lang w:val="en-US"/>
        </w:rPr>
      </w:pPr>
      <w:r w:rsidRPr="0005546D">
        <w:rPr>
          <w:lang w:val="en-US"/>
        </w:rPr>
        <w:t xml:space="preserve">The </w:t>
      </w:r>
      <w:r w:rsidR="00570601">
        <w:rPr>
          <w:lang w:val="en-US"/>
        </w:rPr>
        <w:t>veterinary services</w:t>
      </w:r>
      <w:r w:rsidRPr="0005546D">
        <w:rPr>
          <w:lang w:val="en-US"/>
        </w:rPr>
        <w:t xml:space="preserve"> would like to know the performance of its surveillance activities in order to improve the control of the disease and trying to limit the cost of the </w:t>
      </w:r>
      <w:r w:rsidR="00F15179" w:rsidRPr="0005546D">
        <w:rPr>
          <w:lang w:val="en-US"/>
        </w:rPr>
        <w:t xml:space="preserve">active </w:t>
      </w:r>
      <w:r w:rsidRPr="0005546D">
        <w:rPr>
          <w:lang w:val="en-US"/>
        </w:rPr>
        <w:t>surveillance.</w:t>
      </w:r>
      <w:r w:rsidR="00B4121C" w:rsidRPr="0005546D">
        <w:rPr>
          <w:lang w:val="en-US"/>
        </w:rPr>
        <w:t xml:space="preserve"> </w:t>
      </w:r>
      <w:r w:rsidR="00570601">
        <w:rPr>
          <w:lang w:val="en-US"/>
        </w:rPr>
        <w:t>The veterinary services</w:t>
      </w:r>
      <w:r w:rsidR="00B4121C" w:rsidRPr="0005546D">
        <w:rPr>
          <w:lang w:val="en-US"/>
        </w:rPr>
        <w:t xml:space="preserve"> would like to compare the performances and costs of the current surveillance (passive and active) with a new design of active surveillance based on risk (age of the pigs in the herd). </w:t>
      </w:r>
      <w:r w:rsidR="000D703C">
        <w:rPr>
          <w:lang w:val="en-US"/>
        </w:rPr>
        <w:t xml:space="preserve">The new design is </w:t>
      </w:r>
      <w:r w:rsidR="00F06715">
        <w:rPr>
          <w:lang w:val="en-US"/>
        </w:rPr>
        <w:t>to sample</w:t>
      </w:r>
      <w:r w:rsidR="000D703C">
        <w:rPr>
          <w:lang w:val="en-US"/>
        </w:rPr>
        <w:t xml:space="preserve"> young pigs </w:t>
      </w:r>
      <w:r w:rsidR="00F06715">
        <w:rPr>
          <w:lang w:val="en-US"/>
        </w:rPr>
        <w:t xml:space="preserve">(between 1-3 months) only </w:t>
      </w:r>
      <w:r w:rsidR="000D703C">
        <w:rPr>
          <w:lang w:val="en-US"/>
        </w:rPr>
        <w:t xml:space="preserve">in </w:t>
      </w:r>
      <w:r w:rsidR="00F06715">
        <w:rPr>
          <w:lang w:val="en-US"/>
        </w:rPr>
        <w:t>100 randomly selected farms.</w:t>
      </w:r>
      <w:r w:rsidR="000D703C">
        <w:rPr>
          <w:lang w:val="en-US"/>
        </w:rPr>
        <w:t xml:space="preserve"> </w:t>
      </w:r>
    </w:p>
    <w:p w14:paraId="004DE102" w14:textId="253F5F7A" w:rsidR="00B772CA" w:rsidRPr="0005546D" w:rsidRDefault="00B4121C" w:rsidP="00B4121C">
      <w:pPr>
        <w:spacing w:after="120"/>
        <w:jc w:val="both"/>
        <w:rPr>
          <w:lang w:val="en-US"/>
        </w:rPr>
      </w:pPr>
      <w:r w:rsidRPr="0005546D">
        <w:rPr>
          <w:lang w:val="en-US"/>
        </w:rPr>
        <w:t xml:space="preserve">You have been appointed by the </w:t>
      </w:r>
      <w:r w:rsidR="001A70E0">
        <w:rPr>
          <w:lang w:val="en-US"/>
        </w:rPr>
        <w:t>veterinary services</w:t>
      </w:r>
      <w:r w:rsidR="001A70E0" w:rsidRPr="0005546D">
        <w:rPr>
          <w:lang w:val="en-US"/>
        </w:rPr>
        <w:t xml:space="preserve"> </w:t>
      </w:r>
      <w:r w:rsidRPr="0005546D">
        <w:rPr>
          <w:lang w:val="en-US"/>
        </w:rPr>
        <w:t xml:space="preserve">to evaluate the performance of the current system </w:t>
      </w:r>
      <w:r w:rsidR="003D2025">
        <w:rPr>
          <w:lang w:val="en-US"/>
        </w:rPr>
        <w:t xml:space="preserve">components </w:t>
      </w:r>
      <w:r w:rsidRPr="0005546D">
        <w:rPr>
          <w:lang w:val="en-US"/>
        </w:rPr>
        <w:t xml:space="preserve">and </w:t>
      </w:r>
      <w:r w:rsidR="0005546D">
        <w:rPr>
          <w:lang w:val="en-US"/>
        </w:rPr>
        <w:t>new design and to provide recomme</w:t>
      </w:r>
      <w:r w:rsidRPr="0005546D">
        <w:rPr>
          <w:lang w:val="en-US"/>
        </w:rPr>
        <w:t xml:space="preserve">ndations on the interest and added value of changing the active surveillance design. </w:t>
      </w:r>
    </w:p>
    <w:p w14:paraId="73253799" w14:textId="77777777" w:rsidR="00A23550" w:rsidRPr="0005546D" w:rsidRDefault="00A23550" w:rsidP="00F15179">
      <w:pPr>
        <w:spacing w:after="120"/>
        <w:rPr>
          <w:lang w:val="en-US"/>
        </w:rPr>
      </w:pPr>
    </w:p>
    <w:p w14:paraId="21B0E27C" w14:textId="781A43B3" w:rsidR="00F15179" w:rsidRPr="00837875" w:rsidRDefault="003D2025" w:rsidP="00837875">
      <w:pPr>
        <w:pStyle w:val="Paragraphedeliste"/>
        <w:numPr>
          <w:ilvl w:val="0"/>
          <w:numId w:val="9"/>
        </w:numPr>
        <w:spacing w:after="120"/>
        <w:rPr>
          <w:b/>
          <w:i/>
          <w:lang w:val="en-US"/>
        </w:rPr>
      </w:pPr>
      <w:commentRangeStart w:id="0"/>
      <w:r>
        <w:rPr>
          <w:b/>
          <w:i/>
          <w:lang w:val="en-US"/>
        </w:rPr>
        <w:t>Exercise part 1 /</w:t>
      </w:r>
      <w:r w:rsidR="00F15179" w:rsidRPr="00837875">
        <w:rPr>
          <w:b/>
          <w:i/>
          <w:lang w:val="en-US"/>
        </w:rPr>
        <w:t xml:space="preserve"> framing the ev</w:t>
      </w:r>
      <w:commentRangeEnd w:id="0"/>
      <w:r w:rsidR="00B85698">
        <w:rPr>
          <w:rStyle w:val="Marquedannotation"/>
        </w:rPr>
        <w:commentReference w:id="0"/>
      </w:r>
      <w:r w:rsidR="00F15179" w:rsidRPr="00837875">
        <w:rPr>
          <w:b/>
          <w:i/>
          <w:lang w:val="en-US"/>
        </w:rPr>
        <w:t>aluation plan</w:t>
      </w:r>
    </w:p>
    <w:p w14:paraId="26BBF36A" w14:textId="57D9EEAB" w:rsidR="00F15179" w:rsidRPr="0005546D" w:rsidRDefault="00F15179" w:rsidP="00F15179">
      <w:pPr>
        <w:spacing w:after="120"/>
        <w:rPr>
          <w:lang w:val="en-US"/>
        </w:rPr>
      </w:pPr>
      <w:r w:rsidRPr="0005546D">
        <w:rPr>
          <w:lang w:val="en-US"/>
        </w:rPr>
        <w:t>Please address the following tasks using the EVA tool:</w:t>
      </w:r>
    </w:p>
    <w:p w14:paraId="03F3CD6F" w14:textId="648A8B09" w:rsidR="00B4121C" w:rsidRDefault="00B4121C" w:rsidP="00837875">
      <w:pPr>
        <w:pStyle w:val="Paragraphedeliste"/>
        <w:numPr>
          <w:ilvl w:val="1"/>
          <w:numId w:val="9"/>
        </w:numPr>
        <w:spacing w:after="120"/>
        <w:rPr>
          <w:b/>
          <w:lang w:val="en-US"/>
        </w:rPr>
      </w:pPr>
      <w:r w:rsidRPr="00837875">
        <w:rPr>
          <w:b/>
          <w:lang w:val="en-US"/>
        </w:rPr>
        <w:t>Describe this surveillance system and the components to be included in the evaluation</w:t>
      </w:r>
    </w:p>
    <w:p w14:paraId="6AAA2BB8" w14:textId="77777777" w:rsidR="00837875" w:rsidRPr="00837875" w:rsidRDefault="00837875" w:rsidP="00837875">
      <w:pPr>
        <w:pStyle w:val="Paragraphedeliste"/>
        <w:spacing w:after="120"/>
        <w:ind w:left="792"/>
        <w:rPr>
          <w:b/>
          <w:lang w:val="en-US"/>
        </w:rPr>
      </w:pPr>
    </w:p>
    <w:p w14:paraId="69DF88EB" w14:textId="4491CD72" w:rsidR="00F15179" w:rsidRPr="003D2025" w:rsidRDefault="00F15179" w:rsidP="00F15179">
      <w:pPr>
        <w:pStyle w:val="Paragraphedeliste"/>
        <w:numPr>
          <w:ilvl w:val="1"/>
          <w:numId w:val="9"/>
        </w:numPr>
        <w:spacing w:after="120"/>
        <w:rPr>
          <w:lang w:val="en-US"/>
        </w:rPr>
      </w:pPr>
      <w:r w:rsidRPr="00837875">
        <w:rPr>
          <w:b/>
          <w:lang w:val="en-US"/>
        </w:rPr>
        <w:t xml:space="preserve">Define the evaluation question to address the needs of the </w:t>
      </w:r>
      <w:r w:rsidR="001A70E0" w:rsidRPr="001A70E0">
        <w:rPr>
          <w:b/>
          <w:lang w:val="en-US"/>
        </w:rPr>
        <w:t>veterinary services</w:t>
      </w:r>
      <w:r w:rsidRPr="00837875">
        <w:rPr>
          <w:b/>
          <w:lang w:val="en-US"/>
        </w:rPr>
        <w:t xml:space="preserve">; please justify your choice </w:t>
      </w:r>
    </w:p>
    <w:tbl>
      <w:tblPr>
        <w:tblStyle w:val="Grille"/>
        <w:tblW w:w="10016" w:type="dxa"/>
        <w:tblLook w:val="04A0" w:firstRow="1" w:lastRow="0" w:firstColumn="1" w:lastColumn="0" w:noHBand="0" w:noVBand="1"/>
      </w:tblPr>
      <w:tblGrid>
        <w:gridCol w:w="10016"/>
      </w:tblGrid>
      <w:tr w:rsidR="00F15179" w:rsidRPr="0005546D" w14:paraId="749BEDB4" w14:textId="77777777" w:rsidTr="003D2025">
        <w:trPr>
          <w:trHeight w:val="2741"/>
        </w:trPr>
        <w:tc>
          <w:tcPr>
            <w:tcW w:w="10016" w:type="dxa"/>
          </w:tcPr>
          <w:p w14:paraId="209E5126" w14:textId="77777777" w:rsidR="00F15179" w:rsidRPr="0005546D" w:rsidRDefault="00F15179" w:rsidP="00F15179">
            <w:pPr>
              <w:spacing w:after="120"/>
              <w:rPr>
                <w:lang w:val="en-US"/>
              </w:rPr>
            </w:pPr>
          </w:p>
        </w:tc>
      </w:tr>
    </w:tbl>
    <w:p w14:paraId="0EEA463F" w14:textId="3539EF97" w:rsidR="00F15179" w:rsidRPr="0005546D" w:rsidRDefault="00F15179">
      <w:pPr>
        <w:rPr>
          <w:lang w:val="en-US"/>
        </w:rPr>
      </w:pPr>
      <w:r w:rsidRPr="0005546D">
        <w:rPr>
          <w:lang w:val="en-US"/>
        </w:rPr>
        <w:br w:type="page"/>
      </w:r>
    </w:p>
    <w:p w14:paraId="0AA94681" w14:textId="77777777" w:rsidR="00F15179" w:rsidRPr="0005546D" w:rsidRDefault="00F15179" w:rsidP="00F15179">
      <w:pPr>
        <w:spacing w:after="120"/>
        <w:rPr>
          <w:lang w:val="en-US"/>
        </w:rPr>
      </w:pPr>
    </w:p>
    <w:p w14:paraId="5087EB37" w14:textId="4C5663CE" w:rsidR="00F15179" w:rsidRPr="00837875" w:rsidRDefault="00F15179" w:rsidP="00837875">
      <w:pPr>
        <w:pStyle w:val="Paragraphedeliste"/>
        <w:numPr>
          <w:ilvl w:val="1"/>
          <w:numId w:val="9"/>
        </w:numPr>
        <w:spacing w:after="120"/>
        <w:rPr>
          <w:b/>
          <w:lang w:val="en-US"/>
        </w:rPr>
      </w:pPr>
      <w:r w:rsidRPr="00837875">
        <w:rPr>
          <w:b/>
          <w:lang w:val="en-US"/>
        </w:rPr>
        <w:t>Identify the relevant attributes to measure to address the evaluation question</w:t>
      </w:r>
      <w:r w:rsidR="00562C6F" w:rsidRPr="00837875">
        <w:rPr>
          <w:b/>
          <w:lang w:val="en-US"/>
        </w:rPr>
        <w:t xml:space="preserve"> (complete Table 1). </w:t>
      </w:r>
      <w:r w:rsidR="00562C6F" w:rsidRPr="00837875">
        <w:rPr>
          <w:lang w:val="en-US"/>
        </w:rPr>
        <w:t>Please justify your choice</w:t>
      </w:r>
      <w:r w:rsidR="00562C6F" w:rsidRPr="00837875">
        <w:rPr>
          <w:b/>
          <w:lang w:val="en-US"/>
        </w:rPr>
        <w:t>.</w:t>
      </w:r>
    </w:p>
    <w:p w14:paraId="2ED8EC3F" w14:textId="77777777" w:rsidR="00562C6F" w:rsidRPr="00837875" w:rsidRDefault="00562C6F" w:rsidP="00837875">
      <w:pPr>
        <w:pStyle w:val="Paragraphedeliste"/>
        <w:spacing w:after="120"/>
        <w:ind w:left="792"/>
        <w:rPr>
          <w:b/>
          <w:lang w:val="en-US"/>
        </w:rPr>
      </w:pPr>
    </w:p>
    <w:p w14:paraId="24E143E3" w14:textId="781D362F" w:rsidR="00432DD5" w:rsidRPr="00837875" w:rsidRDefault="00562C6F" w:rsidP="00837875">
      <w:pPr>
        <w:pStyle w:val="Paragraphedeliste"/>
        <w:numPr>
          <w:ilvl w:val="1"/>
          <w:numId w:val="9"/>
        </w:numPr>
        <w:spacing w:after="120"/>
        <w:rPr>
          <w:b/>
          <w:lang w:val="en-US"/>
        </w:rPr>
      </w:pPr>
      <w:r w:rsidRPr="00837875">
        <w:rPr>
          <w:b/>
          <w:lang w:val="en-US"/>
        </w:rPr>
        <w:t xml:space="preserve">Identify the assessment method and economic analysis technique required to measure the evaluation attributes selected in task 2 (Complete Table 1). </w:t>
      </w:r>
      <w:r w:rsidRPr="00837875">
        <w:rPr>
          <w:lang w:val="en-US"/>
        </w:rPr>
        <w:t>Please justify your choice.</w:t>
      </w:r>
      <w:r w:rsidR="00432DD5" w:rsidRPr="00837875">
        <w:rPr>
          <w:lang w:val="en-US"/>
        </w:rPr>
        <w:t xml:space="preserve"> (Note : Data from the active and passive surveillance are available. Data from the new design are not available and should be simulated).</w:t>
      </w:r>
    </w:p>
    <w:p w14:paraId="2C46AFF4" w14:textId="77777777" w:rsidR="00562C6F" w:rsidRPr="00837875" w:rsidRDefault="00562C6F" w:rsidP="00837875">
      <w:pPr>
        <w:pStyle w:val="Paragraphedeliste"/>
        <w:spacing w:after="120"/>
        <w:ind w:left="792"/>
        <w:rPr>
          <w:b/>
          <w:lang w:val="en-US"/>
        </w:rPr>
      </w:pPr>
    </w:p>
    <w:p w14:paraId="3AB48198" w14:textId="61DB11CC" w:rsidR="00F15179" w:rsidRPr="0005546D" w:rsidRDefault="00562C6F" w:rsidP="00F15179">
      <w:pPr>
        <w:spacing w:after="120"/>
        <w:rPr>
          <w:sz w:val="20"/>
          <w:lang w:val="en-US"/>
        </w:rPr>
      </w:pPr>
      <w:r w:rsidRPr="0005546D">
        <w:rPr>
          <w:sz w:val="20"/>
          <w:lang w:val="en-US"/>
        </w:rPr>
        <w:t>Table 1. List of attributes and assessment methods</w:t>
      </w:r>
    </w:p>
    <w:tbl>
      <w:tblPr>
        <w:tblStyle w:val="Grille"/>
        <w:tblW w:w="10181" w:type="dxa"/>
        <w:tblLook w:val="04A0" w:firstRow="1" w:lastRow="0" w:firstColumn="1" w:lastColumn="0" w:noHBand="0" w:noVBand="1"/>
      </w:tblPr>
      <w:tblGrid>
        <w:gridCol w:w="2376"/>
        <w:gridCol w:w="2835"/>
        <w:gridCol w:w="4970"/>
      </w:tblGrid>
      <w:tr w:rsidR="00562C6F" w:rsidRPr="0005546D" w14:paraId="089EAA2C" w14:textId="77777777" w:rsidTr="00562C6F">
        <w:trPr>
          <w:trHeight w:val="401"/>
        </w:trPr>
        <w:tc>
          <w:tcPr>
            <w:tcW w:w="2376" w:type="dxa"/>
          </w:tcPr>
          <w:p w14:paraId="2B276E06" w14:textId="6A1B42AC" w:rsidR="00562C6F" w:rsidRPr="0005546D" w:rsidRDefault="00562C6F" w:rsidP="00F15179">
            <w:pPr>
              <w:spacing w:after="120"/>
              <w:rPr>
                <w:b/>
                <w:lang w:val="en-US"/>
              </w:rPr>
            </w:pPr>
            <w:r w:rsidRPr="0005546D">
              <w:rPr>
                <w:b/>
                <w:lang w:val="en-US"/>
              </w:rPr>
              <w:t>Attribute</w:t>
            </w:r>
          </w:p>
        </w:tc>
        <w:tc>
          <w:tcPr>
            <w:tcW w:w="2835" w:type="dxa"/>
          </w:tcPr>
          <w:p w14:paraId="22B4A96F" w14:textId="32D9C269" w:rsidR="00562C6F" w:rsidRPr="0005546D" w:rsidRDefault="00562C6F" w:rsidP="00F15179">
            <w:pPr>
              <w:spacing w:after="120"/>
              <w:rPr>
                <w:b/>
                <w:lang w:val="en-US"/>
              </w:rPr>
            </w:pPr>
            <w:r w:rsidRPr="0005546D">
              <w:rPr>
                <w:b/>
                <w:lang w:val="en-US"/>
              </w:rPr>
              <w:t>Assessment method</w:t>
            </w:r>
          </w:p>
        </w:tc>
        <w:tc>
          <w:tcPr>
            <w:tcW w:w="4970" w:type="dxa"/>
          </w:tcPr>
          <w:p w14:paraId="07D4C538" w14:textId="67040EA2" w:rsidR="00562C6F" w:rsidRPr="0005546D" w:rsidRDefault="00562C6F" w:rsidP="00F15179">
            <w:pPr>
              <w:spacing w:after="120"/>
              <w:rPr>
                <w:b/>
                <w:lang w:val="en-US"/>
              </w:rPr>
            </w:pPr>
            <w:r w:rsidRPr="0005546D">
              <w:rPr>
                <w:b/>
                <w:lang w:val="en-US"/>
              </w:rPr>
              <w:t>Justification</w:t>
            </w:r>
          </w:p>
        </w:tc>
      </w:tr>
      <w:tr w:rsidR="00562C6F" w:rsidRPr="0005546D" w14:paraId="2A57C4C9" w14:textId="77777777" w:rsidTr="00562C6F">
        <w:trPr>
          <w:trHeight w:val="1505"/>
        </w:trPr>
        <w:tc>
          <w:tcPr>
            <w:tcW w:w="2376" w:type="dxa"/>
          </w:tcPr>
          <w:p w14:paraId="49F30FA2" w14:textId="77777777" w:rsidR="00562C6F" w:rsidRPr="0005546D" w:rsidRDefault="00562C6F" w:rsidP="00F15179">
            <w:pPr>
              <w:spacing w:after="120"/>
              <w:rPr>
                <w:lang w:val="en-US"/>
              </w:rPr>
            </w:pPr>
          </w:p>
        </w:tc>
        <w:tc>
          <w:tcPr>
            <w:tcW w:w="2835" w:type="dxa"/>
          </w:tcPr>
          <w:p w14:paraId="0CAB95CB" w14:textId="77777777" w:rsidR="00562C6F" w:rsidRPr="0005546D" w:rsidRDefault="00562C6F" w:rsidP="00F15179">
            <w:pPr>
              <w:spacing w:after="120"/>
              <w:rPr>
                <w:lang w:val="en-US"/>
              </w:rPr>
            </w:pPr>
          </w:p>
        </w:tc>
        <w:tc>
          <w:tcPr>
            <w:tcW w:w="4970" w:type="dxa"/>
          </w:tcPr>
          <w:p w14:paraId="2D9E3B5A" w14:textId="77777777" w:rsidR="00562C6F" w:rsidRPr="0005546D" w:rsidRDefault="00562C6F" w:rsidP="00F15179">
            <w:pPr>
              <w:spacing w:after="120"/>
              <w:rPr>
                <w:lang w:val="en-US"/>
              </w:rPr>
            </w:pPr>
          </w:p>
        </w:tc>
      </w:tr>
      <w:tr w:rsidR="00562C6F" w:rsidRPr="0005546D" w14:paraId="0DCE48DC" w14:textId="77777777" w:rsidTr="00562C6F">
        <w:trPr>
          <w:trHeight w:val="1406"/>
        </w:trPr>
        <w:tc>
          <w:tcPr>
            <w:tcW w:w="2376" w:type="dxa"/>
          </w:tcPr>
          <w:p w14:paraId="04252BBD" w14:textId="77777777" w:rsidR="00562C6F" w:rsidRPr="0005546D" w:rsidRDefault="00562C6F" w:rsidP="00F15179">
            <w:pPr>
              <w:spacing w:after="120"/>
              <w:rPr>
                <w:lang w:val="en-US"/>
              </w:rPr>
            </w:pPr>
          </w:p>
        </w:tc>
        <w:tc>
          <w:tcPr>
            <w:tcW w:w="2835" w:type="dxa"/>
          </w:tcPr>
          <w:p w14:paraId="210BA789" w14:textId="77777777" w:rsidR="00562C6F" w:rsidRPr="0005546D" w:rsidRDefault="00562C6F" w:rsidP="00F15179">
            <w:pPr>
              <w:spacing w:after="120"/>
              <w:rPr>
                <w:lang w:val="en-US"/>
              </w:rPr>
            </w:pPr>
          </w:p>
        </w:tc>
        <w:tc>
          <w:tcPr>
            <w:tcW w:w="4970" w:type="dxa"/>
          </w:tcPr>
          <w:p w14:paraId="5726FD3F" w14:textId="77777777" w:rsidR="00562C6F" w:rsidRPr="0005546D" w:rsidRDefault="00562C6F" w:rsidP="00F15179">
            <w:pPr>
              <w:spacing w:after="120"/>
              <w:rPr>
                <w:lang w:val="en-US"/>
              </w:rPr>
            </w:pPr>
          </w:p>
        </w:tc>
      </w:tr>
      <w:tr w:rsidR="00562C6F" w:rsidRPr="0005546D" w14:paraId="6DE99D9B" w14:textId="77777777" w:rsidTr="00562C6F">
        <w:trPr>
          <w:trHeight w:val="1412"/>
        </w:trPr>
        <w:tc>
          <w:tcPr>
            <w:tcW w:w="2376" w:type="dxa"/>
          </w:tcPr>
          <w:p w14:paraId="3DCDD3C6" w14:textId="77777777" w:rsidR="00562C6F" w:rsidRPr="0005546D" w:rsidRDefault="00562C6F" w:rsidP="00F15179">
            <w:pPr>
              <w:spacing w:after="120"/>
              <w:rPr>
                <w:lang w:val="en-US"/>
              </w:rPr>
            </w:pPr>
          </w:p>
        </w:tc>
        <w:tc>
          <w:tcPr>
            <w:tcW w:w="2835" w:type="dxa"/>
          </w:tcPr>
          <w:p w14:paraId="1C422115" w14:textId="77777777" w:rsidR="00562C6F" w:rsidRPr="0005546D" w:rsidRDefault="00562C6F" w:rsidP="00F15179">
            <w:pPr>
              <w:spacing w:after="120"/>
              <w:rPr>
                <w:lang w:val="en-US"/>
              </w:rPr>
            </w:pPr>
          </w:p>
        </w:tc>
        <w:tc>
          <w:tcPr>
            <w:tcW w:w="4970" w:type="dxa"/>
          </w:tcPr>
          <w:p w14:paraId="2FFBE76A" w14:textId="77777777" w:rsidR="00562C6F" w:rsidRPr="0005546D" w:rsidRDefault="00562C6F" w:rsidP="00F15179">
            <w:pPr>
              <w:spacing w:after="120"/>
              <w:rPr>
                <w:lang w:val="en-US"/>
              </w:rPr>
            </w:pPr>
          </w:p>
        </w:tc>
      </w:tr>
      <w:tr w:rsidR="00562C6F" w:rsidRPr="0005546D" w14:paraId="705D5F63" w14:textId="77777777" w:rsidTr="00562C6F">
        <w:trPr>
          <w:trHeight w:val="1546"/>
        </w:trPr>
        <w:tc>
          <w:tcPr>
            <w:tcW w:w="2376" w:type="dxa"/>
          </w:tcPr>
          <w:p w14:paraId="365023D1" w14:textId="77777777" w:rsidR="00562C6F" w:rsidRPr="0005546D" w:rsidRDefault="00562C6F" w:rsidP="00F15179">
            <w:pPr>
              <w:spacing w:after="120"/>
              <w:rPr>
                <w:lang w:val="en-US"/>
              </w:rPr>
            </w:pPr>
          </w:p>
        </w:tc>
        <w:tc>
          <w:tcPr>
            <w:tcW w:w="2835" w:type="dxa"/>
          </w:tcPr>
          <w:p w14:paraId="3B7AE0F8" w14:textId="77777777" w:rsidR="00562C6F" w:rsidRPr="0005546D" w:rsidRDefault="00562C6F" w:rsidP="00F15179">
            <w:pPr>
              <w:spacing w:after="120"/>
              <w:rPr>
                <w:lang w:val="en-US"/>
              </w:rPr>
            </w:pPr>
          </w:p>
        </w:tc>
        <w:tc>
          <w:tcPr>
            <w:tcW w:w="4970" w:type="dxa"/>
          </w:tcPr>
          <w:p w14:paraId="74154DFA" w14:textId="77777777" w:rsidR="00562C6F" w:rsidRPr="0005546D" w:rsidRDefault="00562C6F" w:rsidP="00F15179">
            <w:pPr>
              <w:spacing w:after="120"/>
              <w:rPr>
                <w:lang w:val="en-US"/>
              </w:rPr>
            </w:pPr>
          </w:p>
        </w:tc>
      </w:tr>
      <w:tr w:rsidR="00562C6F" w:rsidRPr="0005546D" w14:paraId="3A8723C6" w14:textId="77777777" w:rsidTr="00562C6F">
        <w:trPr>
          <w:trHeight w:val="1695"/>
        </w:trPr>
        <w:tc>
          <w:tcPr>
            <w:tcW w:w="2376" w:type="dxa"/>
          </w:tcPr>
          <w:p w14:paraId="492144A3" w14:textId="77777777" w:rsidR="00562C6F" w:rsidRPr="0005546D" w:rsidRDefault="00562C6F" w:rsidP="00F15179">
            <w:pPr>
              <w:spacing w:after="120"/>
              <w:rPr>
                <w:lang w:val="en-US"/>
              </w:rPr>
            </w:pPr>
          </w:p>
        </w:tc>
        <w:tc>
          <w:tcPr>
            <w:tcW w:w="2835" w:type="dxa"/>
          </w:tcPr>
          <w:p w14:paraId="1C52FBCE" w14:textId="77777777" w:rsidR="00562C6F" w:rsidRPr="0005546D" w:rsidRDefault="00562C6F" w:rsidP="00F15179">
            <w:pPr>
              <w:spacing w:after="120"/>
              <w:rPr>
                <w:lang w:val="en-US"/>
              </w:rPr>
            </w:pPr>
          </w:p>
        </w:tc>
        <w:tc>
          <w:tcPr>
            <w:tcW w:w="4970" w:type="dxa"/>
          </w:tcPr>
          <w:p w14:paraId="3692D877" w14:textId="77777777" w:rsidR="00562C6F" w:rsidRPr="0005546D" w:rsidRDefault="00562C6F" w:rsidP="00F15179">
            <w:pPr>
              <w:spacing w:after="120"/>
              <w:rPr>
                <w:lang w:val="en-US"/>
              </w:rPr>
            </w:pPr>
          </w:p>
        </w:tc>
      </w:tr>
      <w:tr w:rsidR="00562C6F" w:rsidRPr="0005546D" w14:paraId="41014E07" w14:textId="77777777" w:rsidTr="00562C6F">
        <w:trPr>
          <w:trHeight w:val="1819"/>
        </w:trPr>
        <w:tc>
          <w:tcPr>
            <w:tcW w:w="2376" w:type="dxa"/>
          </w:tcPr>
          <w:p w14:paraId="6D7434E6" w14:textId="77777777" w:rsidR="00562C6F" w:rsidRPr="0005546D" w:rsidRDefault="00562C6F" w:rsidP="00F15179">
            <w:pPr>
              <w:spacing w:after="120"/>
              <w:rPr>
                <w:lang w:val="en-US"/>
              </w:rPr>
            </w:pPr>
          </w:p>
        </w:tc>
        <w:tc>
          <w:tcPr>
            <w:tcW w:w="2835" w:type="dxa"/>
          </w:tcPr>
          <w:p w14:paraId="1E1E50D2" w14:textId="77777777" w:rsidR="00562C6F" w:rsidRPr="0005546D" w:rsidRDefault="00562C6F" w:rsidP="00F15179">
            <w:pPr>
              <w:spacing w:after="120"/>
              <w:rPr>
                <w:lang w:val="en-US"/>
              </w:rPr>
            </w:pPr>
          </w:p>
        </w:tc>
        <w:tc>
          <w:tcPr>
            <w:tcW w:w="4970" w:type="dxa"/>
          </w:tcPr>
          <w:p w14:paraId="0C0F461C" w14:textId="77777777" w:rsidR="00562C6F" w:rsidRPr="0005546D" w:rsidRDefault="00562C6F" w:rsidP="00F15179">
            <w:pPr>
              <w:spacing w:after="120"/>
              <w:rPr>
                <w:lang w:val="en-US"/>
              </w:rPr>
            </w:pPr>
          </w:p>
        </w:tc>
      </w:tr>
    </w:tbl>
    <w:p w14:paraId="2D3A241F" w14:textId="06AFFEDE" w:rsidR="00432DD5" w:rsidRPr="0005546D" w:rsidRDefault="00432DD5">
      <w:pPr>
        <w:rPr>
          <w:lang w:val="en-US"/>
        </w:rPr>
      </w:pPr>
      <w:r w:rsidRPr="0005546D">
        <w:rPr>
          <w:lang w:val="en-US"/>
        </w:rPr>
        <w:br w:type="page"/>
      </w:r>
    </w:p>
    <w:p w14:paraId="3AC692B9" w14:textId="7D4ED337" w:rsidR="00F15179" w:rsidRPr="00837875" w:rsidRDefault="00B4121C" w:rsidP="00837875">
      <w:pPr>
        <w:pStyle w:val="Paragraphedeliste"/>
        <w:numPr>
          <w:ilvl w:val="0"/>
          <w:numId w:val="9"/>
        </w:numPr>
        <w:spacing w:after="120"/>
        <w:rPr>
          <w:b/>
          <w:i/>
          <w:lang w:val="en-US"/>
        </w:rPr>
      </w:pPr>
      <w:commentRangeStart w:id="1"/>
      <w:r w:rsidRPr="00837875">
        <w:rPr>
          <w:b/>
          <w:i/>
          <w:lang w:val="en-US"/>
        </w:rPr>
        <w:t>Exercise Part 2</w:t>
      </w:r>
      <w:commentRangeEnd w:id="1"/>
      <w:r w:rsidR="00B85698">
        <w:rPr>
          <w:rStyle w:val="Marquedannotation"/>
        </w:rPr>
        <w:commentReference w:id="1"/>
      </w:r>
      <w:r w:rsidRPr="00837875">
        <w:rPr>
          <w:b/>
          <w:i/>
          <w:lang w:val="en-US"/>
        </w:rPr>
        <w:t>/ Ad</w:t>
      </w:r>
      <w:r w:rsidR="003D2025">
        <w:rPr>
          <w:b/>
          <w:i/>
          <w:lang w:val="en-US"/>
        </w:rPr>
        <w:t>d</w:t>
      </w:r>
      <w:r w:rsidRPr="00837875">
        <w:rPr>
          <w:b/>
          <w:i/>
          <w:lang w:val="en-US"/>
        </w:rPr>
        <w:t>ress the evaluation question</w:t>
      </w:r>
    </w:p>
    <w:p w14:paraId="2E27757D" w14:textId="198E8A53" w:rsidR="00B4121C" w:rsidRPr="0005546D" w:rsidRDefault="00B4121C" w:rsidP="00F15179">
      <w:pPr>
        <w:spacing w:after="120"/>
        <w:rPr>
          <w:lang w:val="en-US"/>
        </w:rPr>
      </w:pPr>
      <w:r w:rsidRPr="0005546D">
        <w:rPr>
          <w:lang w:val="en-US"/>
        </w:rPr>
        <w:t>You have assess</w:t>
      </w:r>
      <w:r w:rsidR="003D2025">
        <w:rPr>
          <w:lang w:val="en-US"/>
        </w:rPr>
        <w:t>ed</w:t>
      </w:r>
      <w:r w:rsidRPr="0005546D">
        <w:rPr>
          <w:lang w:val="en-US"/>
        </w:rPr>
        <w:t xml:space="preserve"> the d</w:t>
      </w:r>
      <w:r w:rsidR="00DB2561" w:rsidRPr="0005546D">
        <w:rPr>
          <w:lang w:val="en-US"/>
        </w:rPr>
        <w:t>iffe</w:t>
      </w:r>
      <w:r w:rsidR="0097012F">
        <w:rPr>
          <w:lang w:val="en-US"/>
        </w:rPr>
        <w:t xml:space="preserve">rent evaluation attributes, </w:t>
      </w:r>
      <w:r w:rsidR="00DB2561" w:rsidRPr="0005546D">
        <w:rPr>
          <w:lang w:val="en-US"/>
        </w:rPr>
        <w:t>results are presented in Table 2.</w:t>
      </w:r>
    </w:p>
    <w:p w14:paraId="74953DB1" w14:textId="77777777" w:rsidR="00DB2561" w:rsidRPr="0005546D" w:rsidRDefault="00DB2561">
      <w:pPr>
        <w:rPr>
          <w:lang w:val="en-US"/>
        </w:rPr>
      </w:pPr>
    </w:p>
    <w:p w14:paraId="0D926A55" w14:textId="325A0B89" w:rsidR="00DB2561" w:rsidRPr="0005546D" w:rsidRDefault="00DB2561">
      <w:pPr>
        <w:rPr>
          <w:sz w:val="22"/>
          <w:lang w:val="en-US"/>
        </w:rPr>
      </w:pPr>
      <w:r w:rsidRPr="0005546D">
        <w:rPr>
          <w:sz w:val="22"/>
          <w:lang w:val="en-US"/>
        </w:rPr>
        <w:t>Table 2. Resu</w:t>
      </w:r>
      <w:r w:rsidR="00EB6ABE" w:rsidRPr="0005546D">
        <w:rPr>
          <w:sz w:val="22"/>
          <w:lang w:val="en-US"/>
        </w:rPr>
        <w:t>lts of the evaluation attribute</w:t>
      </w:r>
      <w:r w:rsidRPr="0005546D">
        <w:rPr>
          <w:sz w:val="22"/>
          <w:lang w:val="en-US"/>
        </w:rPr>
        <w:t xml:space="preserve"> assessment</w:t>
      </w:r>
    </w:p>
    <w:tbl>
      <w:tblPr>
        <w:tblStyle w:val="Grille"/>
        <w:tblW w:w="9458" w:type="dxa"/>
        <w:tblLook w:val="04A0" w:firstRow="1" w:lastRow="0" w:firstColumn="1" w:lastColumn="0" w:noHBand="0" w:noVBand="1"/>
      </w:tblPr>
      <w:tblGrid>
        <w:gridCol w:w="2008"/>
        <w:gridCol w:w="1845"/>
        <w:gridCol w:w="1597"/>
        <w:gridCol w:w="2171"/>
        <w:gridCol w:w="1837"/>
      </w:tblGrid>
      <w:tr w:rsidR="00720D7E" w:rsidRPr="0005546D" w14:paraId="1713A08A" w14:textId="77777777" w:rsidTr="00720D7E">
        <w:trPr>
          <w:trHeight w:val="860"/>
        </w:trPr>
        <w:tc>
          <w:tcPr>
            <w:tcW w:w="2008" w:type="dxa"/>
            <w:shd w:val="clear" w:color="auto" w:fill="D9D9D9" w:themeFill="background1" w:themeFillShade="D9"/>
            <w:vAlign w:val="center"/>
          </w:tcPr>
          <w:p w14:paraId="7473C987" w14:textId="4505F31B" w:rsidR="00720D7E" w:rsidRPr="0005546D" w:rsidRDefault="00720D7E" w:rsidP="00720D7E">
            <w:pPr>
              <w:rPr>
                <w:b/>
                <w:lang w:val="en-US"/>
              </w:rPr>
            </w:pPr>
            <w:r w:rsidRPr="0005546D">
              <w:rPr>
                <w:b/>
                <w:lang w:val="en-US"/>
              </w:rPr>
              <w:t>Surveillance component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190732D6" w14:textId="104C1D71" w:rsidR="00720D7E" w:rsidRPr="0005546D" w:rsidRDefault="00720D7E" w:rsidP="00720D7E">
            <w:pPr>
              <w:jc w:val="center"/>
              <w:rPr>
                <w:b/>
                <w:lang w:val="en-US"/>
              </w:rPr>
            </w:pPr>
            <w:r w:rsidRPr="0005546D">
              <w:rPr>
                <w:b/>
                <w:lang w:val="en-US"/>
              </w:rPr>
              <w:t>Sensitivity (%)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14:paraId="4A59D3A8" w14:textId="77777777" w:rsidR="00720D7E" w:rsidRPr="0005546D" w:rsidRDefault="00720D7E" w:rsidP="00720D7E">
            <w:pPr>
              <w:jc w:val="center"/>
              <w:rPr>
                <w:b/>
                <w:lang w:val="en-US"/>
              </w:rPr>
            </w:pPr>
            <w:r w:rsidRPr="0005546D">
              <w:rPr>
                <w:b/>
                <w:lang w:val="en-US"/>
              </w:rPr>
              <w:t>Timeliness</w:t>
            </w:r>
          </w:p>
          <w:p w14:paraId="2866EE48" w14:textId="3B4714A6" w:rsidR="00720D7E" w:rsidRPr="0005546D" w:rsidRDefault="00720D7E" w:rsidP="00720D7E">
            <w:pPr>
              <w:jc w:val="center"/>
              <w:rPr>
                <w:b/>
                <w:lang w:val="en-US"/>
              </w:rPr>
            </w:pPr>
            <w:r w:rsidRPr="0005546D">
              <w:rPr>
                <w:b/>
                <w:lang w:val="en-US"/>
              </w:rPr>
              <w:t>(days)</w:t>
            </w:r>
          </w:p>
        </w:tc>
        <w:tc>
          <w:tcPr>
            <w:tcW w:w="2171" w:type="dxa"/>
            <w:shd w:val="clear" w:color="auto" w:fill="D9D9D9" w:themeFill="background1" w:themeFillShade="D9"/>
            <w:vAlign w:val="center"/>
          </w:tcPr>
          <w:p w14:paraId="363F6CA0" w14:textId="5E2E681D" w:rsidR="00720D7E" w:rsidRPr="0005546D" w:rsidRDefault="00720D7E" w:rsidP="00720D7E">
            <w:pPr>
              <w:jc w:val="center"/>
              <w:rPr>
                <w:b/>
                <w:lang w:val="en-US"/>
              </w:rPr>
            </w:pPr>
            <w:r w:rsidRPr="0005546D">
              <w:rPr>
                <w:b/>
                <w:lang w:val="en-US"/>
              </w:rPr>
              <w:t>Acceptability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4435F9B5" w14:textId="3AB4697B" w:rsidR="00720D7E" w:rsidRPr="0005546D" w:rsidRDefault="00720D7E" w:rsidP="00720D7E">
            <w:pPr>
              <w:jc w:val="center"/>
              <w:rPr>
                <w:b/>
                <w:lang w:val="en-US"/>
              </w:rPr>
            </w:pPr>
            <w:r w:rsidRPr="0005546D">
              <w:rPr>
                <w:b/>
                <w:lang w:val="en-US"/>
              </w:rPr>
              <w:t>Cost of surveillance (USD/animal)</w:t>
            </w:r>
          </w:p>
        </w:tc>
      </w:tr>
      <w:tr w:rsidR="00720D7E" w:rsidRPr="0005546D" w14:paraId="37C1A63C" w14:textId="77777777" w:rsidTr="00720D7E">
        <w:trPr>
          <w:trHeight w:val="649"/>
        </w:trPr>
        <w:tc>
          <w:tcPr>
            <w:tcW w:w="2008" w:type="dxa"/>
            <w:vAlign w:val="center"/>
          </w:tcPr>
          <w:p w14:paraId="67028414" w14:textId="7319AE78" w:rsidR="00720D7E" w:rsidRPr="0005546D" w:rsidRDefault="00720D7E" w:rsidP="00720D7E">
            <w:pPr>
              <w:rPr>
                <w:b/>
                <w:lang w:val="en-US"/>
              </w:rPr>
            </w:pPr>
            <w:r w:rsidRPr="0005546D">
              <w:rPr>
                <w:b/>
                <w:lang w:val="en-US"/>
              </w:rPr>
              <w:t>Passive</w:t>
            </w:r>
          </w:p>
        </w:tc>
        <w:tc>
          <w:tcPr>
            <w:tcW w:w="1845" w:type="dxa"/>
            <w:vAlign w:val="center"/>
          </w:tcPr>
          <w:p w14:paraId="6691EB13" w14:textId="7A6B048B" w:rsidR="00720D7E" w:rsidRPr="0005546D" w:rsidRDefault="00720D7E" w:rsidP="00720D7E">
            <w:pPr>
              <w:jc w:val="center"/>
              <w:rPr>
                <w:lang w:val="en-US"/>
              </w:rPr>
            </w:pPr>
            <w:r w:rsidRPr="0005546D">
              <w:rPr>
                <w:lang w:val="en-US"/>
              </w:rPr>
              <w:t>30%</w:t>
            </w:r>
          </w:p>
        </w:tc>
        <w:tc>
          <w:tcPr>
            <w:tcW w:w="1597" w:type="dxa"/>
            <w:vAlign w:val="center"/>
          </w:tcPr>
          <w:p w14:paraId="3A20E43C" w14:textId="30F0033D" w:rsidR="00720D7E" w:rsidRPr="0005546D" w:rsidRDefault="00720D7E" w:rsidP="00720D7E">
            <w:pPr>
              <w:jc w:val="center"/>
              <w:rPr>
                <w:lang w:val="en-US"/>
              </w:rPr>
            </w:pPr>
            <w:r w:rsidRPr="0005546D">
              <w:rPr>
                <w:lang w:val="en-US"/>
              </w:rPr>
              <w:t>&gt;15 days</w:t>
            </w:r>
          </w:p>
        </w:tc>
        <w:tc>
          <w:tcPr>
            <w:tcW w:w="2171" w:type="dxa"/>
            <w:vAlign w:val="center"/>
          </w:tcPr>
          <w:p w14:paraId="6B2A8265" w14:textId="355CFA00" w:rsidR="00720D7E" w:rsidRPr="0005546D" w:rsidRDefault="00720D7E" w:rsidP="00720D7E">
            <w:pPr>
              <w:jc w:val="center"/>
              <w:rPr>
                <w:lang w:val="en-US"/>
              </w:rPr>
            </w:pPr>
            <w:r w:rsidRPr="0005546D">
              <w:rPr>
                <w:lang w:val="en-US"/>
              </w:rPr>
              <w:t>Medium</w:t>
            </w:r>
          </w:p>
        </w:tc>
        <w:tc>
          <w:tcPr>
            <w:tcW w:w="1837" w:type="dxa"/>
            <w:vAlign w:val="center"/>
          </w:tcPr>
          <w:p w14:paraId="06F422C1" w14:textId="3A3700E7" w:rsidR="00720D7E" w:rsidRPr="0005546D" w:rsidRDefault="00720D7E" w:rsidP="00720D7E">
            <w:pPr>
              <w:jc w:val="center"/>
              <w:rPr>
                <w:lang w:val="en-US"/>
              </w:rPr>
            </w:pPr>
            <w:r w:rsidRPr="0005546D">
              <w:rPr>
                <w:lang w:val="en-US"/>
              </w:rPr>
              <w:t>5</w:t>
            </w:r>
          </w:p>
        </w:tc>
      </w:tr>
      <w:tr w:rsidR="00720D7E" w:rsidRPr="0005546D" w14:paraId="1955998A" w14:textId="77777777" w:rsidTr="00720D7E">
        <w:trPr>
          <w:trHeight w:val="571"/>
        </w:trPr>
        <w:tc>
          <w:tcPr>
            <w:tcW w:w="2008" w:type="dxa"/>
            <w:vAlign w:val="center"/>
          </w:tcPr>
          <w:p w14:paraId="1B132257" w14:textId="21DA31AF" w:rsidR="00720D7E" w:rsidRPr="0005546D" w:rsidRDefault="00720D7E" w:rsidP="00720D7E">
            <w:pPr>
              <w:rPr>
                <w:b/>
                <w:lang w:val="en-US"/>
              </w:rPr>
            </w:pPr>
            <w:r w:rsidRPr="0005546D">
              <w:rPr>
                <w:b/>
                <w:lang w:val="en-US"/>
              </w:rPr>
              <w:t>Active</w:t>
            </w:r>
          </w:p>
        </w:tc>
        <w:tc>
          <w:tcPr>
            <w:tcW w:w="1845" w:type="dxa"/>
            <w:vAlign w:val="center"/>
          </w:tcPr>
          <w:p w14:paraId="48193594" w14:textId="769A4EFD" w:rsidR="00720D7E" w:rsidRPr="0005546D" w:rsidRDefault="00720D7E" w:rsidP="00720D7E">
            <w:pPr>
              <w:jc w:val="center"/>
              <w:rPr>
                <w:lang w:val="en-US"/>
              </w:rPr>
            </w:pPr>
            <w:r w:rsidRPr="0005546D">
              <w:rPr>
                <w:lang w:val="en-US"/>
              </w:rPr>
              <w:t>80%</w:t>
            </w:r>
          </w:p>
        </w:tc>
        <w:tc>
          <w:tcPr>
            <w:tcW w:w="1597" w:type="dxa"/>
            <w:vAlign w:val="center"/>
          </w:tcPr>
          <w:p w14:paraId="39FFA88C" w14:textId="02B91A53" w:rsidR="00720D7E" w:rsidRPr="0005546D" w:rsidRDefault="00720D7E" w:rsidP="00720D7E">
            <w:pPr>
              <w:jc w:val="center"/>
              <w:rPr>
                <w:lang w:val="en-US"/>
              </w:rPr>
            </w:pPr>
            <w:r w:rsidRPr="0005546D">
              <w:rPr>
                <w:lang w:val="en-US"/>
              </w:rPr>
              <w:t>3 days</w:t>
            </w:r>
          </w:p>
        </w:tc>
        <w:tc>
          <w:tcPr>
            <w:tcW w:w="2171" w:type="dxa"/>
            <w:vAlign w:val="center"/>
          </w:tcPr>
          <w:p w14:paraId="23638AAC" w14:textId="54092A26" w:rsidR="00720D7E" w:rsidRPr="0005546D" w:rsidRDefault="00D2047A" w:rsidP="00720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Medium</w:t>
            </w:r>
          </w:p>
        </w:tc>
        <w:tc>
          <w:tcPr>
            <w:tcW w:w="1837" w:type="dxa"/>
            <w:vAlign w:val="center"/>
          </w:tcPr>
          <w:p w14:paraId="0A293DAB" w14:textId="58D94CC8" w:rsidR="00720D7E" w:rsidRPr="0005546D" w:rsidRDefault="00720D7E" w:rsidP="00720D7E">
            <w:pPr>
              <w:jc w:val="center"/>
              <w:rPr>
                <w:lang w:val="en-US"/>
              </w:rPr>
            </w:pPr>
            <w:r w:rsidRPr="0005546D">
              <w:rPr>
                <w:lang w:val="en-US"/>
              </w:rPr>
              <w:t>15</w:t>
            </w:r>
          </w:p>
        </w:tc>
      </w:tr>
      <w:tr w:rsidR="00720D7E" w:rsidRPr="0005546D" w14:paraId="44EB2FB7" w14:textId="77777777" w:rsidTr="00720D7E">
        <w:trPr>
          <w:trHeight w:val="710"/>
        </w:trPr>
        <w:tc>
          <w:tcPr>
            <w:tcW w:w="2008" w:type="dxa"/>
            <w:vAlign w:val="center"/>
          </w:tcPr>
          <w:p w14:paraId="03F0011A" w14:textId="4AB0C464" w:rsidR="00720D7E" w:rsidRPr="0005546D" w:rsidRDefault="00720D7E" w:rsidP="00720D7E">
            <w:pPr>
              <w:rPr>
                <w:b/>
                <w:lang w:val="en-US"/>
              </w:rPr>
            </w:pPr>
            <w:r w:rsidRPr="0005546D">
              <w:rPr>
                <w:b/>
                <w:lang w:val="en-US"/>
              </w:rPr>
              <w:t>Active Risk-based</w:t>
            </w:r>
          </w:p>
        </w:tc>
        <w:tc>
          <w:tcPr>
            <w:tcW w:w="1845" w:type="dxa"/>
            <w:vAlign w:val="center"/>
          </w:tcPr>
          <w:p w14:paraId="2966FE3D" w14:textId="0CB85E74" w:rsidR="00720D7E" w:rsidRPr="0005546D" w:rsidRDefault="00D2047A" w:rsidP="00720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  <w:r w:rsidR="00720D7E" w:rsidRPr="0005546D">
              <w:rPr>
                <w:lang w:val="en-US"/>
              </w:rPr>
              <w:t>%</w:t>
            </w:r>
          </w:p>
        </w:tc>
        <w:tc>
          <w:tcPr>
            <w:tcW w:w="1597" w:type="dxa"/>
            <w:vAlign w:val="center"/>
          </w:tcPr>
          <w:p w14:paraId="1E309F3E" w14:textId="1233897E" w:rsidR="00720D7E" w:rsidRPr="0005546D" w:rsidRDefault="00720D7E" w:rsidP="00720D7E">
            <w:pPr>
              <w:jc w:val="center"/>
              <w:rPr>
                <w:lang w:val="en-US"/>
              </w:rPr>
            </w:pPr>
            <w:r w:rsidRPr="0005546D">
              <w:rPr>
                <w:lang w:val="en-US"/>
              </w:rPr>
              <w:t>3 days</w:t>
            </w:r>
          </w:p>
        </w:tc>
        <w:tc>
          <w:tcPr>
            <w:tcW w:w="2171" w:type="dxa"/>
            <w:vAlign w:val="center"/>
          </w:tcPr>
          <w:p w14:paraId="6AA6987A" w14:textId="66EDF0CB" w:rsidR="00720D7E" w:rsidRPr="0005546D" w:rsidRDefault="00720D7E" w:rsidP="00720D7E">
            <w:pPr>
              <w:jc w:val="center"/>
              <w:rPr>
                <w:lang w:val="en-US"/>
              </w:rPr>
            </w:pPr>
            <w:r w:rsidRPr="0005546D">
              <w:rPr>
                <w:lang w:val="en-US"/>
              </w:rPr>
              <w:t>Low</w:t>
            </w:r>
          </w:p>
        </w:tc>
        <w:tc>
          <w:tcPr>
            <w:tcW w:w="1837" w:type="dxa"/>
            <w:vAlign w:val="center"/>
          </w:tcPr>
          <w:p w14:paraId="6F34420C" w14:textId="2621A78D" w:rsidR="00720D7E" w:rsidRPr="0005546D" w:rsidRDefault="00D2047A" w:rsidP="00720D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</w:tbl>
    <w:p w14:paraId="11D7AB21" w14:textId="77777777" w:rsidR="00DB2561" w:rsidRPr="0005546D" w:rsidRDefault="00DB2561">
      <w:pPr>
        <w:rPr>
          <w:lang w:val="en-US"/>
        </w:rPr>
      </w:pPr>
    </w:p>
    <w:p w14:paraId="1D9999FE" w14:textId="4F9EF4FB" w:rsidR="00DB2561" w:rsidRPr="0005546D" w:rsidRDefault="00DB2561" w:rsidP="00DB2561">
      <w:pPr>
        <w:spacing w:after="120"/>
        <w:rPr>
          <w:lang w:val="en-US"/>
        </w:rPr>
      </w:pPr>
      <w:r w:rsidRPr="0005546D">
        <w:rPr>
          <w:lang w:val="en-US"/>
        </w:rPr>
        <w:t>Please answer the following questions:</w:t>
      </w:r>
    </w:p>
    <w:p w14:paraId="7696A109" w14:textId="2BBB869C" w:rsidR="009D32EE" w:rsidRPr="00837875" w:rsidRDefault="001223BE" w:rsidP="00837875">
      <w:pPr>
        <w:pStyle w:val="Paragraphedeliste"/>
        <w:numPr>
          <w:ilvl w:val="1"/>
          <w:numId w:val="9"/>
        </w:numPr>
        <w:spacing w:after="120"/>
        <w:rPr>
          <w:b/>
          <w:sz w:val="22"/>
          <w:lang w:val="en-US"/>
        </w:rPr>
      </w:pPr>
      <w:r w:rsidRPr="00837875">
        <w:rPr>
          <w:b/>
          <w:sz w:val="22"/>
          <w:lang w:val="en-US"/>
        </w:rPr>
        <w:t xml:space="preserve">Which surveillance </w:t>
      </w:r>
      <w:r w:rsidR="003D2025">
        <w:rPr>
          <w:b/>
          <w:sz w:val="22"/>
          <w:lang w:val="en-US"/>
        </w:rPr>
        <w:t>component is the most effective</w:t>
      </w:r>
      <w:r w:rsidRPr="00837875">
        <w:rPr>
          <w:b/>
          <w:sz w:val="22"/>
          <w:lang w:val="en-US"/>
        </w:rPr>
        <w:t>?</w:t>
      </w:r>
      <w:r w:rsidR="009D32EE" w:rsidRPr="00837875">
        <w:rPr>
          <w:b/>
          <w:sz w:val="22"/>
          <w:lang w:val="en-US"/>
        </w:rPr>
        <w:t xml:space="preserve"> (</w:t>
      </w:r>
      <w:r w:rsidR="003D2025" w:rsidRPr="00837875">
        <w:rPr>
          <w:b/>
          <w:sz w:val="22"/>
          <w:lang w:val="en-US"/>
        </w:rPr>
        <w:t>Explain</w:t>
      </w:r>
      <w:r w:rsidR="009D32EE" w:rsidRPr="00837875">
        <w:rPr>
          <w:b/>
          <w:sz w:val="22"/>
          <w:lang w:val="en-US"/>
        </w:rPr>
        <w:t xml:space="preserve"> your answer)</w:t>
      </w:r>
    </w:p>
    <w:tbl>
      <w:tblPr>
        <w:tblStyle w:val="Grille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9D32EE" w:rsidRPr="0005546D" w14:paraId="11B8381B" w14:textId="77777777" w:rsidTr="009D32EE">
        <w:trPr>
          <w:trHeight w:val="772"/>
        </w:trPr>
        <w:tc>
          <w:tcPr>
            <w:tcW w:w="9639" w:type="dxa"/>
          </w:tcPr>
          <w:p w14:paraId="68835747" w14:textId="77777777" w:rsidR="009D32EE" w:rsidRPr="0005546D" w:rsidRDefault="009D32EE" w:rsidP="009D32EE">
            <w:pPr>
              <w:rPr>
                <w:lang w:val="en-US"/>
              </w:rPr>
            </w:pPr>
          </w:p>
        </w:tc>
      </w:tr>
    </w:tbl>
    <w:p w14:paraId="5E455B40" w14:textId="77777777" w:rsidR="009D32EE" w:rsidRPr="0005546D" w:rsidRDefault="009D32EE" w:rsidP="009D32EE">
      <w:pPr>
        <w:rPr>
          <w:lang w:val="en-US"/>
        </w:rPr>
      </w:pPr>
    </w:p>
    <w:p w14:paraId="634D1A34" w14:textId="153BB2E0" w:rsidR="009D32EE" w:rsidRPr="00837875" w:rsidRDefault="001223BE" w:rsidP="00837875">
      <w:pPr>
        <w:pStyle w:val="Paragraphedeliste"/>
        <w:numPr>
          <w:ilvl w:val="1"/>
          <w:numId w:val="9"/>
        </w:numPr>
        <w:spacing w:after="120"/>
        <w:rPr>
          <w:b/>
          <w:sz w:val="22"/>
          <w:lang w:val="en-US"/>
        </w:rPr>
      </w:pPr>
      <w:r w:rsidRPr="00837875">
        <w:rPr>
          <w:b/>
          <w:sz w:val="22"/>
          <w:lang w:val="en-US"/>
        </w:rPr>
        <w:t>Which surveillance compo</w:t>
      </w:r>
      <w:r w:rsidR="00374AB0">
        <w:rPr>
          <w:b/>
          <w:sz w:val="22"/>
          <w:lang w:val="en-US"/>
        </w:rPr>
        <w:t>nent is the most cost-effective</w:t>
      </w:r>
      <w:r w:rsidRPr="00837875">
        <w:rPr>
          <w:b/>
          <w:sz w:val="22"/>
          <w:lang w:val="en-US"/>
        </w:rPr>
        <w:t>?</w:t>
      </w:r>
      <w:r w:rsidR="009D32EE" w:rsidRPr="00837875">
        <w:rPr>
          <w:b/>
          <w:sz w:val="22"/>
          <w:lang w:val="en-US"/>
        </w:rPr>
        <w:t xml:space="preserve"> (</w:t>
      </w:r>
      <w:r w:rsidR="003D2025" w:rsidRPr="00837875">
        <w:rPr>
          <w:b/>
          <w:sz w:val="22"/>
          <w:lang w:val="en-US"/>
        </w:rPr>
        <w:t>Explain</w:t>
      </w:r>
      <w:r w:rsidR="009D32EE" w:rsidRPr="00837875">
        <w:rPr>
          <w:b/>
          <w:sz w:val="22"/>
          <w:lang w:val="en-US"/>
        </w:rPr>
        <w:t xml:space="preserve"> your answer)</w:t>
      </w:r>
    </w:p>
    <w:tbl>
      <w:tblPr>
        <w:tblStyle w:val="Grille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9D32EE" w:rsidRPr="0005546D" w14:paraId="1EF531DD" w14:textId="77777777" w:rsidTr="009D32EE">
        <w:trPr>
          <w:trHeight w:val="942"/>
        </w:trPr>
        <w:tc>
          <w:tcPr>
            <w:tcW w:w="9639" w:type="dxa"/>
          </w:tcPr>
          <w:p w14:paraId="12B40374" w14:textId="77777777" w:rsidR="009D32EE" w:rsidRPr="0005546D" w:rsidRDefault="009D32EE" w:rsidP="009D32EE">
            <w:pPr>
              <w:rPr>
                <w:lang w:val="en-US"/>
              </w:rPr>
            </w:pPr>
          </w:p>
        </w:tc>
      </w:tr>
    </w:tbl>
    <w:p w14:paraId="33283004" w14:textId="77777777" w:rsidR="00D2047A" w:rsidRDefault="00D2047A" w:rsidP="00D2047A">
      <w:pPr>
        <w:rPr>
          <w:lang w:val="en-US"/>
        </w:rPr>
      </w:pPr>
    </w:p>
    <w:p w14:paraId="065BE467" w14:textId="78F2F5D9" w:rsidR="009D32EE" w:rsidRPr="00837875" w:rsidRDefault="00D2047A" w:rsidP="00837875">
      <w:pPr>
        <w:pStyle w:val="Paragraphedeliste"/>
        <w:numPr>
          <w:ilvl w:val="1"/>
          <w:numId w:val="9"/>
        </w:numPr>
        <w:spacing w:after="120"/>
        <w:rPr>
          <w:b/>
          <w:sz w:val="22"/>
          <w:lang w:val="en-US"/>
        </w:rPr>
      </w:pPr>
      <w:r w:rsidRPr="00837875">
        <w:rPr>
          <w:b/>
          <w:sz w:val="22"/>
          <w:lang w:val="en-US"/>
        </w:rPr>
        <w:t>Why is the cost of the new risk-based design higher than the current active design? Why is the new risk based design acceptability lower than the current active design? How could it this be improved?</w:t>
      </w:r>
    </w:p>
    <w:tbl>
      <w:tblPr>
        <w:tblStyle w:val="Grille"/>
        <w:tblW w:w="9644" w:type="dxa"/>
        <w:tblLook w:val="04A0" w:firstRow="1" w:lastRow="0" w:firstColumn="1" w:lastColumn="0" w:noHBand="0" w:noVBand="1"/>
      </w:tblPr>
      <w:tblGrid>
        <w:gridCol w:w="9644"/>
      </w:tblGrid>
      <w:tr w:rsidR="00D2047A" w14:paraId="29248444" w14:textId="77777777" w:rsidTr="00D2047A">
        <w:trPr>
          <w:trHeight w:val="1174"/>
        </w:trPr>
        <w:tc>
          <w:tcPr>
            <w:tcW w:w="9644" w:type="dxa"/>
          </w:tcPr>
          <w:p w14:paraId="7243ABD8" w14:textId="77777777" w:rsidR="00D2047A" w:rsidRDefault="00D2047A" w:rsidP="00D2047A">
            <w:pPr>
              <w:rPr>
                <w:b/>
                <w:lang w:val="en-US"/>
              </w:rPr>
            </w:pPr>
          </w:p>
        </w:tc>
      </w:tr>
    </w:tbl>
    <w:p w14:paraId="109DDF3F" w14:textId="77777777" w:rsidR="00D2047A" w:rsidRPr="00D2047A" w:rsidRDefault="00D2047A" w:rsidP="00D2047A">
      <w:pPr>
        <w:rPr>
          <w:b/>
          <w:lang w:val="en-US"/>
        </w:rPr>
      </w:pPr>
    </w:p>
    <w:p w14:paraId="4C623845" w14:textId="2CAC932F" w:rsidR="009D32EE" w:rsidRPr="00837875" w:rsidRDefault="000D703C" w:rsidP="00837875">
      <w:pPr>
        <w:pStyle w:val="Paragraphedeliste"/>
        <w:numPr>
          <w:ilvl w:val="1"/>
          <w:numId w:val="9"/>
        </w:numPr>
        <w:spacing w:after="120"/>
        <w:rPr>
          <w:b/>
          <w:sz w:val="22"/>
          <w:lang w:val="en-US"/>
        </w:rPr>
      </w:pPr>
      <w:r w:rsidRPr="00837875">
        <w:rPr>
          <w:b/>
          <w:sz w:val="22"/>
          <w:lang w:val="en-US"/>
        </w:rPr>
        <w:t>Which recomme</w:t>
      </w:r>
      <w:r w:rsidR="001223BE" w:rsidRPr="00837875">
        <w:rPr>
          <w:b/>
          <w:sz w:val="22"/>
          <w:lang w:val="en-US"/>
        </w:rPr>
        <w:t xml:space="preserve">ndations will you provide to </w:t>
      </w:r>
      <w:r w:rsidR="001A70E0">
        <w:rPr>
          <w:b/>
          <w:sz w:val="22"/>
          <w:lang w:val="en-US"/>
        </w:rPr>
        <w:t>veterinary services</w:t>
      </w:r>
      <w:r w:rsidR="00374AB0">
        <w:rPr>
          <w:b/>
          <w:sz w:val="22"/>
          <w:lang w:val="en-US"/>
        </w:rPr>
        <w:t xml:space="preserve"> using this results</w:t>
      </w:r>
      <w:r w:rsidR="001223BE" w:rsidRPr="00837875">
        <w:rPr>
          <w:b/>
          <w:sz w:val="22"/>
          <w:lang w:val="en-US"/>
        </w:rPr>
        <w:t xml:space="preserve">? Are those results sufficient to address the needs of the </w:t>
      </w:r>
      <w:r w:rsidR="001A70E0">
        <w:rPr>
          <w:b/>
          <w:sz w:val="22"/>
          <w:lang w:val="en-US"/>
        </w:rPr>
        <w:t>veterinary services</w:t>
      </w:r>
      <w:r w:rsidR="001223BE" w:rsidRPr="00837875">
        <w:rPr>
          <w:b/>
          <w:sz w:val="22"/>
          <w:lang w:val="en-US"/>
        </w:rPr>
        <w:t>?</w:t>
      </w:r>
      <w:r w:rsidR="009D32EE" w:rsidRPr="00837875">
        <w:rPr>
          <w:b/>
          <w:sz w:val="22"/>
          <w:lang w:val="en-US"/>
        </w:rPr>
        <w:t xml:space="preserve"> Which data is missing to help the </w:t>
      </w:r>
      <w:r w:rsidR="001A70E0">
        <w:rPr>
          <w:b/>
          <w:sz w:val="22"/>
          <w:lang w:val="en-US"/>
        </w:rPr>
        <w:t>veterinary services</w:t>
      </w:r>
      <w:r w:rsidR="009D32EE" w:rsidRPr="00837875">
        <w:rPr>
          <w:b/>
          <w:sz w:val="22"/>
          <w:lang w:val="en-US"/>
        </w:rPr>
        <w:t xml:space="preserve"> in their choice of changing or </w:t>
      </w:r>
      <w:r w:rsidR="00374AB0">
        <w:rPr>
          <w:b/>
          <w:sz w:val="22"/>
          <w:lang w:val="en-US"/>
        </w:rPr>
        <w:t>not the active component design</w:t>
      </w:r>
      <w:r w:rsidR="009D32EE" w:rsidRPr="00837875">
        <w:rPr>
          <w:b/>
          <w:sz w:val="22"/>
          <w:lang w:val="en-US"/>
        </w:rPr>
        <w:t>?</w:t>
      </w:r>
    </w:p>
    <w:tbl>
      <w:tblPr>
        <w:tblStyle w:val="Grille"/>
        <w:tblW w:w="9650" w:type="dxa"/>
        <w:tblLook w:val="04A0" w:firstRow="1" w:lastRow="0" w:firstColumn="1" w:lastColumn="0" w:noHBand="0" w:noVBand="1"/>
      </w:tblPr>
      <w:tblGrid>
        <w:gridCol w:w="9650"/>
      </w:tblGrid>
      <w:tr w:rsidR="009D32EE" w:rsidRPr="0005546D" w14:paraId="2BE782F9" w14:textId="77777777" w:rsidTr="008B786D">
        <w:trPr>
          <w:trHeight w:val="2003"/>
        </w:trPr>
        <w:tc>
          <w:tcPr>
            <w:tcW w:w="9650" w:type="dxa"/>
          </w:tcPr>
          <w:p w14:paraId="17C2EC14" w14:textId="77777777" w:rsidR="009D32EE" w:rsidRPr="0005546D" w:rsidRDefault="009D32EE" w:rsidP="009D32EE">
            <w:pPr>
              <w:rPr>
                <w:lang w:val="en-US"/>
              </w:rPr>
            </w:pPr>
          </w:p>
        </w:tc>
      </w:tr>
    </w:tbl>
    <w:p w14:paraId="6F20B326" w14:textId="5485B21D" w:rsidR="001A70E0" w:rsidRDefault="001A70E0">
      <w:pPr>
        <w:rPr>
          <w:b/>
          <w:i/>
          <w:lang w:val="en-US"/>
        </w:rPr>
      </w:pPr>
    </w:p>
    <w:p w14:paraId="0CE919BC" w14:textId="5EB2096E" w:rsidR="00CA1DAB" w:rsidRPr="000560CB" w:rsidRDefault="00CA1DAB" w:rsidP="000560CB">
      <w:pPr>
        <w:pStyle w:val="Paragraphedeliste"/>
        <w:numPr>
          <w:ilvl w:val="0"/>
          <w:numId w:val="9"/>
        </w:numPr>
        <w:rPr>
          <w:b/>
          <w:i/>
          <w:lang w:val="en-US"/>
        </w:rPr>
      </w:pPr>
      <w:r w:rsidRPr="000560CB">
        <w:rPr>
          <w:b/>
          <w:i/>
          <w:lang w:val="en-US"/>
        </w:rPr>
        <w:t>Exercise Part 3/ Address the evaluation question and make recommendations</w:t>
      </w:r>
    </w:p>
    <w:p w14:paraId="6D0FB0A8" w14:textId="4DD389BF" w:rsidR="00CA1DAB" w:rsidRDefault="003D2025">
      <w:pPr>
        <w:rPr>
          <w:lang w:val="en-US"/>
        </w:rPr>
      </w:pPr>
      <w:r>
        <w:rPr>
          <w:lang w:val="en-US"/>
        </w:rPr>
        <w:t>You have now completed the assessment and economic analysis; the results are presented in Tables 4 and 5.</w:t>
      </w:r>
    </w:p>
    <w:p w14:paraId="45540883" w14:textId="77777777" w:rsidR="003D2025" w:rsidRDefault="003D2025">
      <w:pPr>
        <w:rPr>
          <w:lang w:val="en-US"/>
        </w:rPr>
      </w:pPr>
    </w:p>
    <w:p w14:paraId="6BBE8828" w14:textId="06E1592C" w:rsidR="00E049D7" w:rsidRPr="00837875" w:rsidRDefault="006C53C9" w:rsidP="00CA1DAB">
      <w:pPr>
        <w:rPr>
          <w:sz w:val="20"/>
          <w:lang w:val="en-US"/>
        </w:rPr>
      </w:pPr>
      <w:commentRangeStart w:id="2"/>
      <w:r w:rsidRPr="00837875">
        <w:rPr>
          <w:sz w:val="20"/>
          <w:lang w:val="en-US"/>
        </w:rPr>
        <w:t>Table 4</w:t>
      </w:r>
      <w:r w:rsidR="00CA1DAB" w:rsidRPr="00837875">
        <w:rPr>
          <w:sz w:val="20"/>
          <w:lang w:val="en-US"/>
        </w:rPr>
        <w:t xml:space="preserve">. </w:t>
      </w:r>
      <w:r w:rsidR="00E049D7" w:rsidRPr="00837875">
        <w:rPr>
          <w:sz w:val="20"/>
          <w:lang w:val="en-US"/>
        </w:rPr>
        <w:t>Cost and benefits of CSF surveillance components, results of the simulation modeling</w:t>
      </w:r>
      <w:commentRangeEnd w:id="2"/>
      <w:r w:rsidR="00B85698">
        <w:rPr>
          <w:rStyle w:val="Marquedannotation"/>
        </w:rPr>
        <w:commentReference w:id="2"/>
      </w:r>
    </w:p>
    <w:tbl>
      <w:tblPr>
        <w:tblW w:w="9737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946"/>
        <w:gridCol w:w="1861"/>
        <w:gridCol w:w="1965"/>
        <w:gridCol w:w="1965"/>
      </w:tblGrid>
      <w:tr w:rsidR="00E049D7" w:rsidRPr="00267D41" w14:paraId="2AB5DFE1" w14:textId="77777777" w:rsidTr="00837875">
        <w:trPr>
          <w:trHeight w:val="295"/>
        </w:trPr>
        <w:tc>
          <w:tcPr>
            <w:tcW w:w="39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6C5A" w14:textId="77777777" w:rsidR="00E049D7" w:rsidRPr="00267D41" w:rsidRDefault="00E049D7" w:rsidP="00E049D7">
            <w:pPr>
              <w:jc w:val="center"/>
              <w:rPr>
                <w:b/>
                <w:sz w:val="22"/>
              </w:rPr>
            </w:pPr>
            <w:r w:rsidRPr="00267D41">
              <w:rPr>
                <w:b/>
                <w:sz w:val="22"/>
              </w:rPr>
              <w:t>Items</w:t>
            </w:r>
          </w:p>
        </w:tc>
        <w:tc>
          <w:tcPr>
            <w:tcW w:w="57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A725" w14:textId="7D7F0F25" w:rsidR="00E049D7" w:rsidRPr="00267D41" w:rsidRDefault="00E049D7" w:rsidP="00E049D7">
            <w:pPr>
              <w:jc w:val="center"/>
              <w:rPr>
                <w:b/>
                <w:sz w:val="22"/>
              </w:rPr>
            </w:pPr>
            <w:r w:rsidRPr="00267D41">
              <w:rPr>
                <w:b/>
                <w:sz w:val="22"/>
              </w:rPr>
              <w:t>Surveillance components</w:t>
            </w:r>
          </w:p>
        </w:tc>
      </w:tr>
      <w:tr w:rsidR="00E049D7" w:rsidRPr="00267D41" w14:paraId="42C1121A" w14:textId="77777777" w:rsidTr="00837875">
        <w:trPr>
          <w:trHeight w:val="539"/>
        </w:trPr>
        <w:tc>
          <w:tcPr>
            <w:tcW w:w="39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5A7F60" w14:textId="77777777" w:rsidR="00E049D7" w:rsidRPr="00267D41" w:rsidRDefault="00E049D7" w:rsidP="00E049D7">
            <w:pPr>
              <w:rPr>
                <w:b/>
                <w:sz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D5480A" w14:textId="3455B145" w:rsidR="00E049D7" w:rsidRPr="00267D41" w:rsidRDefault="00E049D7" w:rsidP="00E049D7">
            <w:pPr>
              <w:jc w:val="center"/>
              <w:rPr>
                <w:b/>
                <w:sz w:val="22"/>
              </w:rPr>
            </w:pPr>
            <w:r w:rsidRPr="00267D41">
              <w:rPr>
                <w:b/>
                <w:sz w:val="22"/>
              </w:rPr>
              <w:t>Passive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396A05" w14:textId="4EF8B036" w:rsidR="00E049D7" w:rsidRPr="00267D41" w:rsidRDefault="00E049D7" w:rsidP="00E049D7">
            <w:pPr>
              <w:jc w:val="center"/>
              <w:rPr>
                <w:b/>
                <w:sz w:val="22"/>
              </w:rPr>
            </w:pPr>
            <w:r w:rsidRPr="00267D41">
              <w:rPr>
                <w:b/>
                <w:sz w:val="22"/>
              </w:rPr>
              <w:t>Active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A5191B" w14:textId="7736A83E" w:rsidR="00E049D7" w:rsidRPr="00267D41" w:rsidRDefault="00E049D7" w:rsidP="00E049D7">
            <w:pPr>
              <w:jc w:val="center"/>
              <w:rPr>
                <w:b/>
                <w:sz w:val="22"/>
              </w:rPr>
            </w:pPr>
            <w:r w:rsidRPr="00267D41">
              <w:rPr>
                <w:b/>
                <w:sz w:val="22"/>
              </w:rPr>
              <w:t>Active Risk-based</w:t>
            </w:r>
          </w:p>
        </w:tc>
      </w:tr>
      <w:tr w:rsidR="00E049D7" w:rsidRPr="00267D41" w14:paraId="69F1B666" w14:textId="77777777" w:rsidTr="00837875">
        <w:trPr>
          <w:trHeight w:val="295"/>
        </w:trPr>
        <w:tc>
          <w:tcPr>
            <w:tcW w:w="3946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03E03B80" w14:textId="77777777" w:rsidR="00E049D7" w:rsidRPr="00267D41" w:rsidRDefault="00E049D7" w:rsidP="00267D41">
            <w:pPr>
              <w:rPr>
                <w:sz w:val="20"/>
              </w:rPr>
            </w:pPr>
            <w:r w:rsidRPr="00267D41">
              <w:rPr>
                <w:sz w:val="20"/>
              </w:rPr>
              <w:t>Number of infected households</w:t>
            </w:r>
          </w:p>
        </w:tc>
        <w:tc>
          <w:tcPr>
            <w:tcW w:w="18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5EFD" w14:textId="77777777" w:rsidR="00E049D7" w:rsidRPr="00267D41" w:rsidRDefault="00E049D7" w:rsidP="00267D41">
            <w:pPr>
              <w:jc w:val="center"/>
              <w:rPr>
                <w:sz w:val="20"/>
              </w:rPr>
            </w:pPr>
            <w:r w:rsidRPr="00267D41">
              <w:rPr>
                <w:sz w:val="20"/>
              </w:rPr>
              <w:t>151</w:t>
            </w:r>
          </w:p>
        </w:tc>
        <w:tc>
          <w:tcPr>
            <w:tcW w:w="196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E04F" w14:textId="77777777" w:rsidR="00E049D7" w:rsidRPr="00267D41" w:rsidRDefault="00E049D7" w:rsidP="00267D41">
            <w:pPr>
              <w:jc w:val="center"/>
              <w:rPr>
                <w:sz w:val="20"/>
              </w:rPr>
            </w:pPr>
            <w:r w:rsidRPr="00267D41">
              <w:rPr>
                <w:sz w:val="20"/>
              </w:rPr>
              <w:t>161</w:t>
            </w:r>
          </w:p>
        </w:tc>
        <w:tc>
          <w:tcPr>
            <w:tcW w:w="1965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10CB8" w14:textId="77777777" w:rsidR="00E049D7" w:rsidRPr="00267D41" w:rsidRDefault="00E049D7" w:rsidP="00267D41">
            <w:pPr>
              <w:jc w:val="center"/>
              <w:rPr>
                <w:sz w:val="20"/>
              </w:rPr>
            </w:pPr>
            <w:r w:rsidRPr="00267D41">
              <w:rPr>
                <w:sz w:val="20"/>
              </w:rPr>
              <w:t>161</w:t>
            </w:r>
          </w:p>
        </w:tc>
      </w:tr>
      <w:tr w:rsidR="00E049D7" w:rsidRPr="00267D41" w14:paraId="4453E7BC" w14:textId="77777777" w:rsidTr="00837875">
        <w:trPr>
          <w:trHeight w:val="295"/>
        </w:trPr>
        <w:tc>
          <w:tcPr>
            <w:tcW w:w="394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78EF52CC" w14:textId="77777777" w:rsidR="00E049D7" w:rsidRPr="00267D41" w:rsidRDefault="00E049D7" w:rsidP="00267D41">
            <w:pPr>
              <w:rPr>
                <w:sz w:val="20"/>
              </w:rPr>
            </w:pPr>
            <w:r w:rsidRPr="00267D41">
              <w:rPr>
                <w:sz w:val="20"/>
              </w:rPr>
              <w:t>Number of uninfected households</w:t>
            </w:r>
          </w:p>
        </w:tc>
        <w:tc>
          <w:tcPr>
            <w:tcW w:w="1861" w:type="dxa"/>
            <w:shd w:val="clear" w:color="auto" w:fill="auto"/>
            <w:noWrap/>
            <w:vAlign w:val="center"/>
            <w:hideMark/>
          </w:tcPr>
          <w:p w14:paraId="104863F5" w14:textId="77777777" w:rsidR="00E049D7" w:rsidRPr="00267D41" w:rsidRDefault="00E049D7" w:rsidP="00267D41">
            <w:pPr>
              <w:jc w:val="center"/>
              <w:rPr>
                <w:sz w:val="20"/>
              </w:rPr>
            </w:pPr>
            <w:r w:rsidRPr="00267D41">
              <w:rPr>
                <w:sz w:val="20"/>
              </w:rPr>
              <w:t>10</w:t>
            </w:r>
          </w:p>
        </w:tc>
        <w:tc>
          <w:tcPr>
            <w:tcW w:w="1965" w:type="dxa"/>
            <w:shd w:val="clear" w:color="auto" w:fill="auto"/>
            <w:noWrap/>
            <w:vAlign w:val="center"/>
            <w:hideMark/>
          </w:tcPr>
          <w:p w14:paraId="442F6D9E" w14:textId="77777777" w:rsidR="00E049D7" w:rsidRPr="00267D41" w:rsidRDefault="00E049D7" w:rsidP="00267D41">
            <w:pPr>
              <w:jc w:val="center"/>
              <w:rPr>
                <w:sz w:val="20"/>
              </w:rPr>
            </w:pPr>
            <w:r w:rsidRPr="00267D41">
              <w:rPr>
                <w:sz w:val="20"/>
              </w:rPr>
              <w:t>0</w:t>
            </w:r>
          </w:p>
        </w:tc>
        <w:tc>
          <w:tcPr>
            <w:tcW w:w="1965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6A8D2867" w14:textId="77777777" w:rsidR="00E049D7" w:rsidRPr="00267D41" w:rsidRDefault="00E049D7" w:rsidP="00267D41">
            <w:pPr>
              <w:jc w:val="center"/>
              <w:rPr>
                <w:sz w:val="20"/>
              </w:rPr>
            </w:pPr>
            <w:r w:rsidRPr="00267D41">
              <w:rPr>
                <w:sz w:val="20"/>
              </w:rPr>
              <w:t>0</w:t>
            </w:r>
          </w:p>
        </w:tc>
      </w:tr>
      <w:tr w:rsidR="00E049D7" w:rsidRPr="00267D41" w14:paraId="0153A60C" w14:textId="77777777" w:rsidTr="00837875">
        <w:trPr>
          <w:trHeight w:val="295"/>
        </w:trPr>
        <w:tc>
          <w:tcPr>
            <w:tcW w:w="394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61EDFBD9" w14:textId="77777777" w:rsidR="00E049D7" w:rsidRPr="00267D41" w:rsidRDefault="00E049D7" w:rsidP="00267D41">
            <w:pPr>
              <w:rPr>
                <w:sz w:val="20"/>
              </w:rPr>
            </w:pPr>
            <w:r w:rsidRPr="00267D41">
              <w:rPr>
                <w:sz w:val="20"/>
              </w:rPr>
              <w:t>Number of reported households</w:t>
            </w:r>
          </w:p>
        </w:tc>
        <w:tc>
          <w:tcPr>
            <w:tcW w:w="1861" w:type="dxa"/>
            <w:shd w:val="clear" w:color="auto" w:fill="auto"/>
            <w:noWrap/>
            <w:vAlign w:val="center"/>
            <w:hideMark/>
          </w:tcPr>
          <w:p w14:paraId="01E3AAE6" w14:textId="77777777" w:rsidR="00E049D7" w:rsidRPr="00267D41" w:rsidRDefault="00E049D7" w:rsidP="00267D41">
            <w:pPr>
              <w:jc w:val="center"/>
              <w:rPr>
                <w:sz w:val="20"/>
              </w:rPr>
            </w:pPr>
            <w:r w:rsidRPr="00267D41">
              <w:rPr>
                <w:sz w:val="20"/>
              </w:rPr>
              <w:t>76</w:t>
            </w:r>
          </w:p>
        </w:tc>
        <w:tc>
          <w:tcPr>
            <w:tcW w:w="1965" w:type="dxa"/>
            <w:shd w:val="clear" w:color="auto" w:fill="auto"/>
            <w:noWrap/>
            <w:vAlign w:val="center"/>
            <w:hideMark/>
          </w:tcPr>
          <w:p w14:paraId="161FDEB9" w14:textId="77777777" w:rsidR="00E049D7" w:rsidRPr="00267D41" w:rsidRDefault="00E049D7" w:rsidP="00267D41">
            <w:pPr>
              <w:jc w:val="center"/>
              <w:rPr>
                <w:sz w:val="20"/>
              </w:rPr>
            </w:pPr>
            <w:r w:rsidRPr="00267D41">
              <w:rPr>
                <w:sz w:val="20"/>
              </w:rPr>
              <w:t>145</w:t>
            </w:r>
          </w:p>
        </w:tc>
        <w:tc>
          <w:tcPr>
            <w:tcW w:w="1965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5FB01648" w14:textId="77777777" w:rsidR="00E049D7" w:rsidRPr="00267D41" w:rsidRDefault="00E049D7" w:rsidP="00267D41">
            <w:pPr>
              <w:jc w:val="center"/>
              <w:rPr>
                <w:sz w:val="20"/>
              </w:rPr>
            </w:pPr>
            <w:r w:rsidRPr="00267D41">
              <w:rPr>
                <w:sz w:val="20"/>
              </w:rPr>
              <w:t>129</w:t>
            </w:r>
          </w:p>
        </w:tc>
      </w:tr>
      <w:tr w:rsidR="00E049D7" w:rsidRPr="00267D41" w14:paraId="3E6BC4E2" w14:textId="77777777" w:rsidTr="00837875">
        <w:trPr>
          <w:trHeight w:val="295"/>
        </w:trPr>
        <w:tc>
          <w:tcPr>
            <w:tcW w:w="394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0115BE54" w14:textId="77777777" w:rsidR="00E049D7" w:rsidRPr="00267D41" w:rsidRDefault="00E049D7" w:rsidP="00267D41">
            <w:pPr>
              <w:rPr>
                <w:sz w:val="20"/>
              </w:rPr>
            </w:pPr>
            <w:r w:rsidRPr="00267D41">
              <w:rPr>
                <w:sz w:val="20"/>
              </w:rPr>
              <w:t>Number of culled pigs</w:t>
            </w:r>
          </w:p>
        </w:tc>
        <w:tc>
          <w:tcPr>
            <w:tcW w:w="1861" w:type="dxa"/>
            <w:shd w:val="clear" w:color="auto" w:fill="auto"/>
            <w:noWrap/>
            <w:vAlign w:val="center"/>
            <w:hideMark/>
          </w:tcPr>
          <w:p w14:paraId="3A335730" w14:textId="77777777" w:rsidR="00E049D7" w:rsidRPr="00267D41" w:rsidRDefault="00E049D7" w:rsidP="00267D41">
            <w:pPr>
              <w:jc w:val="center"/>
              <w:rPr>
                <w:sz w:val="20"/>
              </w:rPr>
            </w:pPr>
            <w:r w:rsidRPr="00267D41">
              <w:rPr>
                <w:sz w:val="20"/>
              </w:rPr>
              <w:t>5069</w:t>
            </w:r>
          </w:p>
        </w:tc>
        <w:tc>
          <w:tcPr>
            <w:tcW w:w="1965" w:type="dxa"/>
            <w:shd w:val="clear" w:color="auto" w:fill="auto"/>
            <w:noWrap/>
            <w:vAlign w:val="center"/>
            <w:hideMark/>
          </w:tcPr>
          <w:p w14:paraId="5EA49407" w14:textId="77777777" w:rsidR="00E049D7" w:rsidRPr="00267D41" w:rsidRDefault="00E049D7" w:rsidP="00267D41">
            <w:pPr>
              <w:jc w:val="center"/>
              <w:rPr>
                <w:sz w:val="20"/>
              </w:rPr>
            </w:pPr>
            <w:r w:rsidRPr="00267D41">
              <w:rPr>
                <w:sz w:val="20"/>
              </w:rPr>
              <w:t>2912</w:t>
            </w:r>
          </w:p>
        </w:tc>
        <w:tc>
          <w:tcPr>
            <w:tcW w:w="1965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6ACFBBFD" w14:textId="77777777" w:rsidR="00E049D7" w:rsidRPr="00267D41" w:rsidRDefault="00E049D7" w:rsidP="00267D41">
            <w:pPr>
              <w:jc w:val="center"/>
              <w:rPr>
                <w:sz w:val="20"/>
              </w:rPr>
            </w:pPr>
            <w:r w:rsidRPr="00267D41">
              <w:rPr>
                <w:sz w:val="20"/>
              </w:rPr>
              <w:t>2589</w:t>
            </w:r>
          </w:p>
        </w:tc>
      </w:tr>
      <w:tr w:rsidR="00E049D7" w:rsidRPr="00267D41" w14:paraId="7421877B" w14:textId="77777777" w:rsidTr="00837875">
        <w:trPr>
          <w:trHeight w:val="295"/>
        </w:trPr>
        <w:tc>
          <w:tcPr>
            <w:tcW w:w="394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76CE233" w14:textId="77777777" w:rsidR="00E049D7" w:rsidRPr="00267D41" w:rsidRDefault="00E049D7" w:rsidP="00267D41">
            <w:pPr>
              <w:rPr>
                <w:sz w:val="20"/>
              </w:rPr>
            </w:pPr>
            <w:r w:rsidRPr="00267D41">
              <w:rPr>
                <w:sz w:val="20"/>
              </w:rPr>
              <w:t>No dead pigs in infected farms (not reported)</w:t>
            </w:r>
          </w:p>
        </w:tc>
        <w:tc>
          <w:tcPr>
            <w:tcW w:w="1861" w:type="dxa"/>
            <w:shd w:val="clear" w:color="auto" w:fill="auto"/>
            <w:noWrap/>
            <w:vAlign w:val="center"/>
            <w:hideMark/>
          </w:tcPr>
          <w:p w14:paraId="372E9F09" w14:textId="77777777" w:rsidR="00E049D7" w:rsidRPr="00267D41" w:rsidRDefault="00E049D7" w:rsidP="00267D41">
            <w:pPr>
              <w:jc w:val="center"/>
              <w:rPr>
                <w:sz w:val="20"/>
              </w:rPr>
            </w:pPr>
            <w:r w:rsidRPr="00267D41">
              <w:rPr>
                <w:sz w:val="20"/>
              </w:rPr>
              <w:t>1521</w:t>
            </w:r>
          </w:p>
        </w:tc>
        <w:tc>
          <w:tcPr>
            <w:tcW w:w="1965" w:type="dxa"/>
            <w:shd w:val="clear" w:color="auto" w:fill="auto"/>
            <w:noWrap/>
            <w:vAlign w:val="center"/>
            <w:hideMark/>
          </w:tcPr>
          <w:p w14:paraId="1297F450" w14:textId="77777777" w:rsidR="00E049D7" w:rsidRPr="00267D41" w:rsidRDefault="00E049D7" w:rsidP="00267D41">
            <w:pPr>
              <w:jc w:val="center"/>
              <w:rPr>
                <w:sz w:val="20"/>
              </w:rPr>
            </w:pPr>
            <w:r w:rsidRPr="00267D41">
              <w:rPr>
                <w:sz w:val="20"/>
              </w:rPr>
              <w:t>324</w:t>
            </w:r>
          </w:p>
        </w:tc>
        <w:tc>
          <w:tcPr>
            <w:tcW w:w="1965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6A8464F2" w14:textId="77777777" w:rsidR="00E049D7" w:rsidRPr="00267D41" w:rsidRDefault="00E049D7" w:rsidP="00267D41">
            <w:pPr>
              <w:jc w:val="center"/>
              <w:rPr>
                <w:sz w:val="20"/>
              </w:rPr>
            </w:pPr>
            <w:r w:rsidRPr="00267D41">
              <w:rPr>
                <w:sz w:val="20"/>
              </w:rPr>
              <w:t>647</w:t>
            </w:r>
          </w:p>
        </w:tc>
      </w:tr>
      <w:tr w:rsidR="00E049D7" w:rsidRPr="00267D41" w14:paraId="45E1CB8C" w14:textId="77777777" w:rsidTr="00837875">
        <w:trPr>
          <w:trHeight w:val="295"/>
        </w:trPr>
        <w:tc>
          <w:tcPr>
            <w:tcW w:w="3946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6548" w14:textId="77777777" w:rsidR="00E049D7" w:rsidRPr="00267D41" w:rsidRDefault="00E049D7" w:rsidP="00267D41">
            <w:pPr>
              <w:rPr>
                <w:sz w:val="20"/>
              </w:rPr>
            </w:pPr>
            <w:r w:rsidRPr="00267D41">
              <w:rPr>
                <w:sz w:val="20"/>
              </w:rPr>
              <w:t>No saved pigs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4EB4" w14:textId="77777777" w:rsidR="00E049D7" w:rsidRPr="00267D41" w:rsidRDefault="00E049D7" w:rsidP="00267D41">
            <w:pPr>
              <w:jc w:val="center"/>
              <w:rPr>
                <w:sz w:val="20"/>
              </w:rPr>
            </w:pPr>
            <w:r w:rsidRPr="00267D41">
              <w:rPr>
                <w:sz w:val="20"/>
              </w:rPr>
              <w:t>4332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172C" w14:textId="77777777" w:rsidR="00E049D7" w:rsidRPr="00267D41" w:rsidRDefault="00E049D7" w:rsidP="00267D41">
            <w:pPr>
              <w:jc w:val="center"/>
              <w:rPr>
                <w:sz w:val="20"/>
              </w:rPr>
            </w:pPr>
            <w:r w:rsidRPr="00267D41">
              <w:rPr>
                <w:sz w:val="20"/>
              </w:rPr>
              <w:t>7685</w:t>
            </w:r>
          </w:p>
        </w:tc>
        <w:tc>
          <w:tcPr>
            <w:tcW w:w="1965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ACD47" w14:textId="77777777" w:rsidR="00E049D7" w:rsidRPr="00267D41" w:rsidRDefault="00E049D7" w:rsidP="00267D41">
            <w:pPr>
              <w:jc w:val="center"/>
              <w:rPr>
                <w:sz w:val="20"/>
              </w:rPr>
            </w:pPr>
            <w:r w:rsidRPr="00267D41">
              <w:rPr>
                <w:sz w:val="20"/>
              </w:rPr>
              <w:t>7685</w:t>
            </w:r>
          </w:p>
        </w:tc>
      </w:tr>
      <w:tr w:rsidR="00E049D7" w:rsidRPr="00267D41" w14:paraId="2A8A161A" w14:textId="77777777" w:rsidTr="00837875">
        <w:trPr>
          <w:trHeight w:val="295"/>
        </w:trPr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AA0E4" w14:textId="77777777" w:rsidR="00E049D7" w:rsidRPr="00267D41" w:rsidRDefault="00E049D7" w:rsidP="00267D41">
            <w:pPr>
              <w:rPr>
                <w:b/>
                <w:sz w:val="20"/>
              </w:rPr>
            </w:pPr>
            <w:r w:rsidRPr="00267D41">
              <w:rPr>
                <w:b/>
                <w:sz w:val="20"/>
              </w:rPr>
              <w:t>Total costs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AF4F1" w14:textId="77777777" w:rsidR="00E049D7" w:rsidRPr="00837875" w:rsidRDefault="00E049D7" w:rsidP="00267D41">
            <w:pPr>
              <w:jc w:val="center"/>
              <w:rPr>
                <w:sz w:val="20"/>
              </w:rPr>
            </w:pPr>
            <w:r w:rsidRPr="00837875">
              <w:rPr>
                <w:sz w:val="20"/>
              </w:rPr>
              <w:t>408,589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782D" w14:textId="77777777" w:rsidR="00E049D7" w:rsidRPr="00837875" w:rsidRDefault="00E049D7" w:rsidP="00267D41">
            <w:pPr>
              <w:jc w:val="center"/>
              <w:rPr>
                <w:sz w:val="20"/>
              </w:rPr>
            </w:pPr>
            <w:r w:rsidRPr="00837875">
              <w:rPr>
                <w:sz w:val="20"/>
              </w:rPr>
              <w:t>238,762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630C8" w14:textId="77777777" w:rsidR="00E049D7" w:rsidRPr="00837875" w:rsidRDefault="00E049D7" w:rsidP="00267D41">
            <w:pPr>
              <w:jc w:val="center"/>
              <w:rPr>
                <w:sz w:val="20"/>
              </w:rPr>
            </w:pPr>
            <w:r w:rsidRPr="00837875">
              <w:rPr>
                <w:sz w:val="20"/>
              </w:rPr>
              <w:t>155,959</w:t>
            </w:r>
          </w:p>
        </w:tc>
      </w:tr>
      <w:tr w:rsidR="00E049D7" w:rsidRPr="00267D41" w14:paraId="28D4EE84" w14:textId="77777777" w:rsidTr="00837875">
        <w:trPr>
          <w:trHeight w:val="295"/>
        </w:trPr>
        <w:tc>
          <w:tcPr>
            <w:tcW w:w="394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14:paraId="0E7EB070" w14:textId="77777777" w:rsidR="00E049D7" w:rsidRPr="00267D41" w:rsidRDefault="00E049D7" w:rsidP="00267D41">
            <w:pPr>
              <w:rPr>
                <w:b/>
                <w:sz w:val="20"/>
              </w:rPr>
            </w:pPr>
            <w:r w:rsidRPr="00267D41">
              <w:rPr>
                <w:b/>
                <w:sz w:val="20"/>
              </w:rPr>
              <w:t>Benefit of saved pigs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2D43715F" w14:textId="77777777" w:rsidR="00E049D7" w:rsidRPr="00837875" w:rsidRDefault="00E049D7" w:rsidP="00267D41">
            <w:pPr>
              <w:jc w:val="center"/>
              <w:rPr>
                <w:sz w:val="20"/>
              </w:rPr>
            </w:pPr>
            <w:r w:rsidRPr="00837875">
              <w:rPr>
                <w:sz w:val="20"/>
              </w:rPr>
              <w:t>476,905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0F611FF2" w14:textId="77777777" w:rsidR="00E049D7" w:rsidRPr="00837875" w:rsidRDefault="00E049D7" w:rsidP="00267D41">
            <w:pPr>
              <w:jc w:val="center"/>
              <w:rPr>
                <w:sz w:val="20"/>
              </w:rPr>
            </w:pPr>
            <w:r w:rsidRPr="00837875">
              <w:rPr>
                <w:sz w:val="20"/>
              </w:rPr>
              <w:t>846,044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1C133B41" w14:textId="77777777" w:rsidR="00E049D7" w:rsidRPr="00837875" w:rsidRDefault="00E049D7" w:rsidP="00267D41">
            <w:pPr>
              <w:jc w:val="center"/>
              <w:rPr>
                <w:sz w:val="20"/>
              </w:rPr>
            </w:pPr>
            <w:r w:rsidRPr="00837875">
              <w:rPr>
                <w:sz w:val="20"/>
              </w:rPr>
              <w:t>846,044</w:t>
            </w:r>
          </w:p>
        </w:tc>
      </w:tr>
      <w:tr w:rsidR="00E049D7" w:rsidRPr="00267D41" w14:paraId="16879DD4" w14:textId="77777777" w:rsidTr="00837875">
        <w:trPr>
          <w:trHeight w:val="295"/>
        </w:trPr>
        <w:tc>
          <w:tcPr>
            <w:tcW w:w="3946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EFB23" w14:textId="77777777" w:rsidR="00E049D7" w:rsidRPr="00267D41" w:rsidRDefault="00E049D7" w:rsidP="00267D41">
            <w:pPr>
              <w:rPr>
                <w:b/>
                <w:sz w:val="20"/>
              </w:rPr>
            </w:pPr>
            <w:r w:rsidRPr="00267D41">
              <w:rPr>
                <w:b/>
                <w:sz w:val="20"/>
              </w:rPr>
              <w:t>Benefit-cost (B/C) ratio</w:t>
            </w:r>
          </w:p>
        </w:tc>
        <w:tc>
          <w:tcPr>
            <w:tcW w:w="1861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519E3" w14:textId="1724FD57" w:rsidR="00E049D7" w:rsidRPr="00267D41" w:rsidRDefault="00E049D7" w:rsidP="00267D41">
            <w:pPr>
              <w:jc w:val="center"/>
              <w:rPr>
                <w:b/>
                <w:sz w:val="22"/>
              </w:rPr>
            </w:pPr>
            <w:r w:rsidRPr="00267D41">
              <w:rPr>
                <w:b/>
                <w:sz w:val="22"/>
              </w:rPr>
              <w:t>1.</w:t>
            </w:r>
            <w:r w:rsidR="00267D41">
              <w:rPr>
                <w:b/>
                <w:sz w:val="22"/>
              </w:rPr>
              <w:t>2</w:t>
            </w:r>
          </w:p>
        </w:tc>
        <w:tc>
          <w:tcPr>
            <w:tcW w:w="1965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EE314" w14:textId="190D7409" w:rsidR="00E049D7" w:rsidRPr="00267D41" w:rsidRDefault="00E049D7" w:rsidP="00267D41">
            <w:pPr>
              <w:jc w:val="center"/>
              <w:rPr>
                <w:b/>
                <w:sz w:val="22"/>
              </w:rPr>
            </w:pPr>
            <w:r w:rsidRPr="00267D41">
              <w:rPr>
                <w:b/>
                <w:sz w:val="22"/>
              </w:rPr>
              <w:t>3.5</w:t>
            </w:r>
          </w:p>
        </w:tc>
        <w:tc>
          <w:tcPr>
            <w:tcW w:w="1965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A7502" w14:textId="2FC64CF1" w:rsidR="00E049D7" w:rsidRPr="00267D41" w:rsidRDefault="00267D41" w:rsidP="00267D4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5.4</w:t>
            </w:r>
          </w:p>
        </w:tc>
      </w:tr>
    </w:tbl>
    <w:p w14:paraId="0A568338" w14:textId="77777777" w:rsidR="00E049D7" w:rsidRDefault="00E049D7" w:rsidP="00CA1DAB">
      <w:pPr>
        <w:rPr>
          <w:sz w:val="22"/>
          <w:lang w:val="en-US"/>
        </w:rPr>
      </w:pPr>
    </w:p>
    <w:p w14:paraId="0D4B072A" w14:textId="726C848F" w:rsidR="00CA1DAB" w:rsidRPr="00837875" w:rsidRDefault="00267D41" w:rsidP="00CA1DAB">
      <w:pPr>
        <w:rPr>
          <w:sz w:val="20"/>
          <w:lang w:val="en-US"/>
        </w:rPr>
      </w:pPr>
      <w:r w:rsidRPr="00837875">
        <w:rPr>
          <w:sz w:val="20"/>
          <w:lang w:val="en-US"/>
        </w:rPr>
        <w:t xml:space="preserve">Table 5. </w:t>
      </w:r>
      <w:r w:rsidR="006C53C9" w:rsidRPr="00837875">
        <w:rPr>
          <w:sz w:val="20"/>
          <w:lang w:val="en-US"/>
        </w:rPr>
        <w:t>Summary of the economic evaluation</w:t>
      </w:r>
      <w:r w:rsidR="00CA1DAB" w:rsidRPr="00837875">
        <w:rPr>
          <w:sz w:val="20"/>
          <w:lang w:val="en-US"/>
        </w:rPr>
        <w:t xml:space="preserve"> </w:t>
      </w:r>
      <w:r w:rsidR="006C53C9" w:rsidRPr="00837875">
        <w:rPr>
          <w:sz w:val="20"/>
          <w:lang w:val="en-US"/>
        </w:rPr>
        <w:t>results</w:t>
      </w:r>
    </w:p>
    <w:tbl>
      <w:tblPr>
        <w:tblStyle w:val="Grille"/>
        <w:tblW w:w="533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1"/>
        <w:gridCol w:w="1283"/>
        <w:gridCol w:w="1328"/>
        <w:gridCol w:w="1546"/>
        <w:gridCol w:w="1625"/>
        <w:gridCol w:w="1621"/>
        <w:gridCol w:w="1021"/>
      </w:tblGrid>
      <w:tr w:rsidR="006C53C9" w:rsidRPr="006C53C9" w14:paraId="600521A8" w14:textId="35358F5F" w:rsidTr="00837875">
        <w:trPr>
          <w:trHeight w:val="901"/>
        </w:trPr>
        <w:tc>
          <w:tcPr>
            <w:tcW w:w="74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5E7D26" w14:textId="77777777" w:rsidR="006C53C9" w:rsidRPr="00267D41" w:rsidRDefault="006C53C9" w:rsidP="00CA1DAB">
            <w:pPr>
              <w:rPr>
                <w:b/>
                <w:sz w:val="18"/>
                <w:lang w:val="en-US"/>
              </w:rPr>
            </w:pPr>
            <w:r w:rsidRPr="00267D41">
              <w:rPr>
                <w:b/>
                <w:sz w:val="18"/>
                <w:lang w:val="en-US"/>
              </w:rPr>
              <w:t>Surveillance component</w:t>
            </w:r>
          </w:p>
        </w:tc>
        <w:tc>
          <w:tcPr>
            <w:tcW w:w="64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F3D8B2" w14:textId="77777777" w:rsidR="006C53C9" w:rsidRPr="00267D41" w:rsidRDefault="006C53C9" w:rsidP="00CA1DAB">
            <w:pPr>
              <w:jc w:val="center"/>
              <w:rPr>
                <w:b/>
                <w:sz w:val="18"/>
                <w:lang w:val="en-US"/>
              </w:rPr>
            </w:pPr>
            <w:r w:rsidRPr="00267D41">
              <w:rPr>
                <w:b/>
                <w:sz w:val="18"/>
                <w:lang w:val="en-US"/>
              </w:rPr>
              <w:t>Sensitivity (%)</w:t>
            </w:r>
          </w:p>
        </w:tc>
        <w:tc>
          <w:tcPr>
            <w:tcW w:w="67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CCFFDB" w14:textId="77777777" w:rsidR="006C53C9" w:rsidRPr="00267D41" w:rsidRDefault="006C53C9" w:rsidP="00CA1DAB">
            <w:pPr>
              <w:jc w:val="center"/>
              <w:rPr>
                <w:b/>
                <w:sz w:val="18"/>
                <w:lang w:val="en-US"/>
              </w:rPr>
            </w:pPr>
            <w:r w:rsidRPr="00267D41">
              <w:rPr>
                <w:b/>
                <w:sz w:val="18"/>
                <w:lang w:val="en-US"/>
              </w:rPr>
              <w:t>Timeliness</w:t>
            </w:r>
          </w:p>
          <w:p w14:paraId="39802A35" w14:textId="77777777" w:rsidR="006C53C9" w:rsidRPr="00267D41" w:rsidRDefault="006C53C9" w:rsidP="00CA1DAB">
            <w:pPr>
              <w:jc w:val="center"/>
              <w:rPr>
                <w:b/>
                <w:sz w:val="18"/>
                <w:lang w:val="en-US"/>
              </w:rPr>
            </w:pPr>
            <w:r w:rsidRPr="00267D41">
              <w:rPr>
                <w:b/>
                <w:sz w:val="18"/>
                <w:lang w:val="en-US"/>
              </w:rPr>
              <w:t>(days)</w:t>
            </w:r>
          </w:p>
        </w:tc>
        <w:tc>
          <w:tcPr>
            <w:tcW w:w="78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4E00F32" w14:textId="77777777" w:rsidR="006C53C9" w:rsidRPr="00267D41" w:rsidRDefault="006C53C9" w:rsidP="00CA1DAB">
            <w:pPr>
              <w:jc w:val="center"/>
              <w:rPr>
                <w:b/>
                <w:sz w:val="18"/>
                <w:lang w:val="en-US"/>
              </w:rPr>
            </w:pPr>
            <w:r w:rsidRPr="00267D41">
              <w:rPr>
                <w:b/>
                <w:sz w:val="18"/>
                <w:lang w:val="en-US"/>
              </w:rPr>
              <w:t>Acceptability</w:t>
            </w:r>
          </w:p>
        </w:tc>
        <w:tc>
          <w:tcPr>
            <w:tcW w:w="821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B39FC6" w14:textId="77777777" w:rsidR="006C53C9" w:rsidRPr="00267D41" w:rsidRDefault="006C53C9" w:rsidP="00CA1DAB">
            <w:pPr>
              <w:jc w:val="center"/>
              <w:rPr>
                <w:b/>
                <w:sz w:val="18"/>
                <w:lang w:val="en-US"/>
              </w:rPr>
            </w:pPr>
            <w:r w:rsidRPr="00267D41">
              <w:rPr>
                <w:b/>
                <w:sz w:val="18"/>
                <w:lang w:val="en-US"/>
              </w:rPr>
              <w:t>Cost of surveillance (USD/animal)</w:t>
            </w:r>
          </w:p>
        </w:tc>
        <w:tc>
          <w:tcPr>
            <w:tcW w:w="81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26D85CE4" w14:textId="1FE82063" w:rsidR="006C53C9" w:rsidRPr="00267D41" w:rsidRDefault="004F480F" w:rsidP="00CA1DAB">
            <w:pPr>
              <w:jc w:val="center"/>
              <w:rPr>
                <w:b/>
                <w:sz w:val="18"/>
                <w:lang w:val="en-US"/>
              </w:rPr>
            </w:pPr>
            <w:r w:rsidRPr="00267D41">
              <w:rPr>
                <w:b/>
                <w:sz w:val="18"/>
                <w:lang w:val="en-US"/>
              </w:rPr>
              <w:t>Efficiency (cost-effectiveness)</w:t>
            </w:r>
          </w:p>
          <w:p w14:paraId="07F377B5" w14:textId="341C681D" w:rsidR="006C53C9" w:rsidRPr="00267D41" w:rsidRDefault="006C53C9" w:rsidP="00CA1DAB">
            <w:pPr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51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62C9F498" w14:textId="25E34ECA" w:rsidR="006C53C9" w:rsidRPr="00267D41" w:rsidRDefault="006C53C9" w:rsidP="00CA1DAB">
            <w:pPr>
              <w:jc w:val="center"/>
              <w:rPr>
                <w:b/>
                <w:sz w:val="18"/>
                <w:lang w:val="en-US"/>
              </w:rPr>
            </w:pPr>
            <w:r w:rsidRPr="00267D41">
              <w:rPr>
                <w:b/>
                <w:sz w:val="18"/>
                <w:lang w:val="en-US"/>
              </w:rPr>
              <w:t>Benefit- cost ratio</w:t>
            </w:r>
          </w:p>
        </w:tc>
      </w:tr>
      <w:tr w:rsidR="006C53C9" w:rsidRPr="006C53C9" w14:paraId="298062DC" w14:textId="78B95730" w:rsidTr="00837875">
        <w:trPr>
          <w:trHeight w:val="482"/>
        </w:trPr>
        <w:tc>
          <w:tcPr>
            <w:tcW w:w="743" w:type="pct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3FE902BF" w14:textId="268C25BA" w:rsidR="006C53C9" w:rsidRPr="00837875" w:rsidRDefault="006C53C9" w:rsidP="00CA1DAB">
            <w:pPr>
              <w:rPr>
                <w:b/>
                <w:sz w:val="20"/>
                <w:lang w:val="en-US"/>
              </w:rPr>
            </w:pPr>
            <w:r w:rsidRPr="00837875">
              <w:rPr>
                <w:b/>
                <w:sz w:val="20"/>
                <w:lang w:val="en-US"/>
              </w:rPr>
              <w:t>Passive</w:t>
            </w:r>
          </w:p>
        </w:tc>
        <w:tc>
          <w:tcPr>
            <w:tcW w:w="648" w:type="pct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691B359F" w14:textId="77777777" w:rsidR="006C53C9" w:rsidRPr="00837875" w:rsidRDefault="006C53C9" w:rsidP="00CA1DAB">
            <w:pPr>
              <w:jc w:val="center"/>
              <w:rPr>
                <w:sz w:val="20"/>
                <w:lang w:val="en-US"/>
              </w:rPr>
            </w:pPr>
            <w:r w:rsidRPr="00837875">
              <w:rPr>
                <w:sz w:val="20"/>
                <w:lang w:val="en-US"/>
              </w:rPr>
              <w:t>30%</w:t>
            </w:r>
          </w:p>
        </w:tc>
        <w:tc>
          <w:tcPr>
            <w:tcW w:w="671" w:type="pct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53E5059A" w14:textId="77777777" w:rsidR="006C53C9" w:rsidRPr="00837875" w:rsidRDefault="006C53C9" w:rsidP="00CA1DAB">
            <w:pPr>
              <w:jc w:val="center"/>
              <w:rPr>
                <w:sz w:val="20"/>
                <w:lang w:val="en-US"/>
              </w:rPr>
            </w:pPr>
            <w:r w:rsidRPr="00837875">
              <w:rPr>
                <w:sz w:val="20"/>
                <w:lang w:val="en-US"/>
              </w:rPr>
              <w:t>&gt;15 days</w:t>
            </w:r>
          </w:p>
        </w:tc>
        <w:tc>
          <w:tcPr>
            <w:tcW w:w="781" w:type="pct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1414D3EB" w14:textId="77777777" w:rsidR="006C53C9" w:rsidRPr="00837875" w:rsidRDefault="006C53C9" w:rsidP="00CA1DAB">
            <w:pPr>
              <w:jc w:val="center"/>
              <w:rPr>
                <w:sz w:val="20"/>
                <w:lang w:val="en-US"/>
              </w:rPr>
            </w:pPr>
            <w:r w:rsidRPr="00837875">
              <w:rPr>
                <w:sz w:val="20"/>
                <w:lang w:val="en-US"/>
              </w:rPr>
              <w:t>Medium</w:t>
            </w:r>
          </w:p>
        </w:tc>
        <w:tc>
          <w:tcPr>
            <w:tcW w:w="821" w:type="pct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129238" w14:textId="77777777" w:rsidR="006C53C9" w:rsidRPr="00837875" w:rsidRDefault="006C53C9" w:rsidP="00CA1DAB">
            <w:pPr>
              <w:jc w:val="center"/>
              <w:rPr>
                <w:sz w:val="20"/>
                <w:lang w:val="en-US"/>
              </w:rPr>
            </w:pPr>
            <w:r w:rsidRPr="00837875">
              <w:rPr>
                <w:sz w:val="20"/>
                <w:lang w:val="en-US"/>
              </w:rPr>
              <w:t>5</w:t>
            </w:r>
          </w:p>
        </w:tc>
        <w:tc>
          <w:tcPr>
            <w:tcW w:w="819" w:type="pct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29A60ACE" w14:textId="762185F8" w:rsidR="006C53C9" w:rsidRPr="00837875" w:rsidRDefault="004F480F" w:rsidP="006C53C9">
            <w:pPr>
              <w:jc w:val="center"/>
              <w:rPr>
                <w:sz w:val="20"/>
                <w:lang w:val="en-US"/>
              </w:rPr>
            </w:pPr>
            <w:r w:rsidRPr="00837875">
              <w:rPr>
                <w:sz w:val="20"/>
                <w:lang w:val="en-US"/>
              </w:rPr>
              <w:t>Low</w:t>
            </w:r>
          </w:p>
        </w:tc>
        <w:tc>
          <w:tcPr>
            <w:tcW w:w="516" w:type="pct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7952C2D2" w14:textId="4D6D52C0" w:rsidR="006C53C9" w:rsidRPr="00837875" w:rsidRDefault="00267D41" w:rsidP="006C53C9">
            <w:pPr>
              <w:jc w:val="center"/>
              <w:rPr>
                <w:sz w:val="20"/>
                <w:lang w:val="en-US"/>
              </w:rPr>
            </w:pPr>
            <w:r w:rsidRPr="00837875">
              <w:rPr>
                <w:sz w:val="20"/>
                <w:lang w:val="en-US"/>
              </w:rPr>
              <w:t>1.2</w:t>
            </w:r>
          </w:p>
        </w:tc>
      </w:tr>
      <w:tr w:rsidR="006C53C9" w:rsidRPr="006C53C9" w14:paraId="59ACBEBA" w14:textId="7708F230" w:rsidTr="00837875">
        <w:trPr>
          <w:trHeight w:val="427"/>
        </w:trPr>
        <w:tc>
          <w:tcPr>
            <w:tcW w:w="743" w:type="pct"/>
            <w:shd w:val="clear" w:color="auto" w:fill="auto"/>
            <w:vAlign w:val="center"/>
          </w:tcPr>
          <w:p w14:paraId="3D5D56C8" w14:textId="77777777" w:rsidR="006C53C9" w:rsidRPr="00837875" w:rsidRDefault="006C53C9" w:rsidP="00CA1DAB">
            <w:pPr>
              <w:rPr>
                <w:b/>
                <w:sz w:val="20"/>
                <w:lang w:val="en-US"/>
              </w:rPr>
            </w:pPr>
            <w:r w:rsidRPr="00837875">
              <w:rPr>
                <w:b/>
                <w:sz w:val="20"/>
                <w:lang w:val="en-US"/>
              </w:rPr>
              <w:t>Active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0D70DB9" w14:textId="77777777" w:rsidR="006C53C9" w:rsidRPr="00837875" w:rsidRDefault="006C53C9" w:rsidP="00CA1DAB">
            <w:pPr>
              <w:jc w:val="center"/>
              <w:rPr>
                <w:sz w:val="20"/>
                <w:lang w:val="en-US"/>
              </w:rPr>
            </w:pPr>
            <w:r w:rsidRPr="00837875">
              <w:rPr>
                <w:sz w:val="20"/>
                <w:lang w:val="en-US"/>
              </w:rPr>
              <w:t>80%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15364E99" w14:textId="77777777" w:rsidR="006C53C9" w:rsidRPr="00837875" w:rsidRDefault="006C53C9" w:rsidP="00CA1DAB">
            <w:pPr>
              <w:jc w:val="center"/>
              <w:rPr>
                <w:sz w:val="20"/>
                <w:lang w:val="en-US"/>
              </w:rPr>
            </w:pPr>
            <w:r w:rsidRPr="00837875">
              <w:rPr>
                <w:sz w:val="20"/>
                <w:lang w:val="en-US"/>
              </w:rPr>
              <w:t>3 days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5F71F5A2" w14:textId="77777777" w:rsidR="006C53C9" w:rsidRPr="00837875" w:rsidRDefault="006C53C9" w:rsidP="00CA1DAB">
            <w:pPr>
              <w:jc w:val="center"/>
              <w:rPr>
                <w:sz w:val="20"/>
                <w:lang w:val="en-US"/>
              </w:rPr>
            </w:pPr>
            <w:r w:rsidRPr="00837875">
              <w:rPr>
                <w:sz w:val="20"/>
                <w:lang w:val="en-US"/>
              </w:rPr>
              <w:t>Medium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31E92E94" w14:textId="77777777" w:rsidR="006C53C9" w:rsidRPr="00837875" w:rsidRDefault="006C53C9" w:rsidP="00CA1DAB">
            <w:pPr>
              <w:jc w:val="center"/>
              <w:rPr>
                <w:sz w:val="20"/>
                <w:lang w:val="en-US"/>
              </w:rPr>
            </w:pPr>
            <w:r w:rsidRPr="00837875">
              <w:rPr>
                <w:sz w:val="20"/>
                <w:lang w:val="en-US"/>
              </w:rPr>
              <w:t>15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310DCA97" w14:textId="2996FE5B" w:rsidR="006C53C9" w:rsidRPr="00837875" w:rsidRDefault="004F480F" w:rsidP="006C53C9">
            <w:pPr>
              <w:jc w:val="center"/>
              <w:rPr>
                <w:sz w:val="20"/>
                <w:lang w:val="en-US"/>
              </w:rPr>
            </w:pPr>
            <w:r w:rsidRPr="00837875">
              <w:rPr>
                <w:sz w:val="20"/>
                <w:lang w:val="en-US"/>
              </w:rPr>
              <w:t>High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2D401E0A" w14:textId="760C799F" w:rsidR="006C53C9" w:rsidRPr="00837875" w:rsidRDefault="00267D41" w:rsidP="006C53C9">
            <w:pPr>
              <w:jc w:val="center"/>
              <w:rPr>
                <w:sz w:val="20"/>
                <w:lang w:val="en-US"/>
              </w:rPr>
            </w:pPr>
            <w:r w:rsidRPr="00837875">
              <w:rPr>
                <w:sz w:val="20"/>
                <w:lang w:val="en-US"/>
              </w:rPr>
              <w:t>3.5</w:t>
            </w:r>
          </w:p>
        </w:tc>
      </w:tr>
      <w:tr w:rsidR="006C53C9" w:rsidRPr="006C53C9" w14:paraId="037DBEB4" w14:textId="0FCD3031" w:rsidTr="00837875">
        <w:trPr>
          <w:trHeight w:val="575"/>
        </w:trPr>
        <w:tc>
          <w:tcPr>
            <w:tcW w:w="743" w:type="pct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31DD30A" w14:textId="77777777" w:rsidR="006C53C9" w:rsidRPr="00837875" w:rsidRDefault="006C53C9" w:rsidP="00CA1DAB">
            <w:pPr>
              <w:rPr>
                <w:b/>
                <w:sz w:val="20"/>
                <w:lang w:val="en-US"/>
              </w:rPr>
            </w:pPr>
            <w:r w:rsidRPr="00837875">
              <w:rPr>
                <w:b/>
                <w:sz w:val="20"/>
                <w:lang w:val="en-US"/>
              </w:rPr>
              <w:t>Active Risk-based</w:t>
            </w:r>
          </w:p>
        </w:tc>
        <w:tc>
          <w:tcPr>
            <w:tcW w:w="648" w:type="pct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360EEF" w14:textId="77777777" w:rsidR="006C53C9" w:rsidRPr="00837875" w:rsidRDefault="006C53C9" w:rsidP="00CA1DAB">
            <w:pPr>
              <w:jc w:val="center"/>
              <w:rPr>
                <w:sz w:val="20"/>
                <w:lang w:val="en-US"/>
              </w:rPr>
            </w:pPr>
            <w:r w:rsidRPr="00837875">
              <w:rPr>
                <w:sz w:val="20"/>
                <w:lang w:val="en-US"/>
              </w:rPr>
              <w:t>85%</w:t>
            </w:r>
          </w:p>
        </w:tc>
        <w:tc>
          <w:tcPr>
            <w:tcW w:w="671" w:type="pct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6E7BAAB" w14:textId="77777777" w:rsidR="006C53C9" w:rsidRPr="00837875" w:rsidRDefault="006C53C9" w:rsidP="00CA1DAB">
            <w:pPr>
              <w:jc w:val="center"/>
              <w:rPr>
                <w:sz w:val="20"/>
                <w:lang w:val="en-US"/>
              </w:rPr>
            </w:pPr>
            <w:r w:rsidRPr="00837875">
              <w:rPr>
                <w:sz w:val="20"/>
                <w:lang w:val="en-US"/>
              </w:rPr>
              <w:t>3 days</w:t>
            </w:r>
          </w:p>
        </w:tc>
        <w:tc>
          <w:tcPr>
            <w:tcW w:w="781" w:type="pct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2F115C7" w14:textId="77777777" w:rsidR="006C53C9" w:rsidRPr="00837875" w:rsidRDefault="006C53C9" w:rsidP="00CA1DAB">
            <w:pPr>
              <w:jc w:val="center"/>
              <w:rPr>
                <w:sz w:val="20"/>
                <w:lang w:val="en-US"/>
              </w:rPr>
            </w:pPr>
            <w:r w:rsidRPr="00837875">
              <w:rPr>
                <w:sz w:val="20"/>
                <w:lang w:val="en-US"/>
              </w:rPr>
              <w:t>Low</w:t>
            </w:r>
          </w:p>
        </w:tc>
        <w:tc>
          <w:tcPr>
            <w:tcW w:w="821" w:type="pct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DD3D19" w14:textId="77777777" w:rsidR="006C53C9" w:rsidRPr="00837875" w:rsidRDefault="006C53C9" w:rsidP="00CA1DAB">
            <w:pPr>
              <w:jc w:val="center"/>
              <w:rPr>
                <w:sz w:val="20"/>
                <w:lang w:val="en-US"/>
              </w:rPr>
            </w:pPr>
            <w:r w:rsidRPr="00837875">
              <w:rPr>
                <w:sz w:val="20"/>
                <w:lang w:val="en-US"/>
              </w:rPr>
              <w:t>20</w:t>
            </w:r>
          </w:p>
        </w:tc>
        <w:tc>
          <w:tcPr>
            <w:tcW w:w="819" w:type="pct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A17DF0" w14:textId="272F31E9" w:rsidR="006C53C9" w:rsidRPr="00837875" w:rsidRDefault="004F480F" w:rsidP="006C53C9">
            <w:pPr>
              <w:jc w:val="center"/>
              <w:rPr>
                <w:sz w:val="20"/>
                <w:lang w:val="en-US"/>
              </w:rPr>
            </w:pPr>
            <w:r w:rsidRPr="00837875">
              <w:rPr>
                <w:sz w:val="20"/>
                <w:lang w:val="en-US"/>
              </w:rPr>
              <w:t>High-Medium</w:t>
            </w:r>
          </w:p>
        </w:tc>
        <w:tc>
          <w:tcPr>
            <w:tcW w:w="516" w:type="pct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BE7103" w14:textId="57A2BBDA" w:rsidR="006C53C9" w:rsidRPr="00837875" w:rsidRDefault="00267D41" w:rsidP="006C53C9">
            <w:pPr>
              <w:jc w:val="center"/>
              <w:rPr>
                <w:sz w:val="20"/>
                <w:lang w:val="en-US"/>
              </w:rPr>
            </w:pPr>
            <w:r w:rsidRPr="00837875">
              <w:rPr>
                <w:sz w:val="20"/>
                <w:lang w:val="en-US"/>
              </w:rPr>
              <w:t>5.4</w:t>
            </w:r>
          </w:p>
        </w:tc>
      </w:tr>
    </w:tbl>
    <w:p w14:paraId="76F11686" w14:textId="77777777" w:rsidR="00837875" w:rsidRDefault="00837875" w:rsidP="00267D41">
      <w:pPr>
        <w:spacing w:after="120"/>
        <w:rPr>
          <w:lang w:val="en-US"/>
        </w:rPr>
      </w:pPr>
    </w:p>
    <w:p w14:paraId="1F42FE99" w14:textId="61AF1196" w:rsidR="00267D41" w:rsidRPr="0005546D" w:rsidRDefault="001A70E0" w:rsidP="00267D41">
      <w:pPr>
        <w:spacing w:after="120"/>
        <w:rPr>
          <w:lang w:val="en-US"/>
        </w:rPr>
      </w:pPr>
      <w:r>
        <w:rPr>
          <w:lang w:val="en-US"/>
        </w:rPr>
        <w:t>Using r</w:t>
      </w:r>
      <w:r w:rsidR="00837875">
        <w:rPr>
          <w:lang w:val="en-US"/>
        </w:rPr>
        <w:t>esult</w:t>
      </w:r>
      <w:r>
        <w:rPr>
          <w:lang w:val="en-US"/>
        </w:rPr>
        <w:t>s from</w:t>
      </w:r>
      <w:r w:rsidR="00837875">
        <w:rPr>
          <w:lang w:val="en-US"/>
        </w:rPr>
        <w:t xml:space="preserve"> tables 4 and 5 p</w:t>
      </w:r>
      <w:r w:rsidR="00267D41" w:rsidRPr="0005546D">
        <w:rPr>
          <w:lang w:val="en-US"/>
        </w:rPr>
        <w:t xml:space="preserve">lease </w:t>
      </w:r>
      <w:r w:rsidR="00837875">
        <w:rPr>
          <w:lang w:val="en-US"/>
        </w:rPr>
        <w:t xml:space="preserve">provide the final recommendations to </w:t>
      </w:r>
      <w:r>
        <w:rPr>
          <w:lang w:val="en-US"/>
        </w:rPr>
        <w:t>the veterinary services</w:t>
      </w:r>
      <w:r w:rsidR="00267D41" w:rsidRPr="0005546D">
        <w:rPr>
          <w:lang w:val="en-US"/>
        </w:rPr>
        <w:t>:</w:t>
      </w:r>
    </w:p>
    <w:p w14:paraId="17D8BEF4" w14:textId="5D694EFD" w:rsidR="00267D41" w:rsidRPr="000560CB" w:rsidRDefault="00267D41" w:rsidP="000560CB">
      <w:pPr>
        <w:pStyle w:val="Paragraphedeliste"/>
        <w:numPr>
          <w:ilvl w:val="1"/>
          <w:numId w:val="9"/>
        </w:numPr>
        <w:spacing w:after="120"/>
        <w:rPr>
          <w:b/>
          <w:sz w:val="22"/>
          <w:lang w:val="en-US"/>
        </w:rPr>
      </w:pPr>
      <w:commentRangeStart w:id="3"/>
      <w:r w:rsidRPr="000560CB">
        <w:rPr>
          <w:b/>
          <w:sz w:val="22"/>
          <w:lang w:val="en-US"/>
        </w:rPr>
        <w:t>Which recommendation</w:t>
      </w:r>
      <w:commentRangeEnd w:id="3"/>
      <w:r w:rsidR="00C56510">
        <w:rPr>
          <w:rStyle w:val="Marquedannotation"/>
        </w:rPr>
        <w:commentReference w:id="3"/>
      </w:r>
      <w:r w:rsidRPr="000560CB">
        <w:rPr>
          <w:b/>
          <w:sz w:val="22"/>
          <w:lang w:val="en-US"/>
        </w:rPr>
        <w:t>s w</w:t>
      </w:r>
      <w:r w:rsidR="00837875" w:rsidRPr="000560CB">
        <w:rPr>
          <w:b/>
          <w:sz w:val="22"/>
          <w:lang w:val="en-US"/>
        </w:rPr>
        <w:t xml:space="preserve">ill you provide to </w:t>
      </w:r>
      <w:r w:rsidR="001A70E0">
        <w:rPr>
          <w:b/>
          <w:sz w:val="22"/>
          <w:lang w:val="en-US"/>
        </w:rPr>
        <w:t>veterinary services</w:t>
      </w:r>
      <w:r w:rsidR="00837875" w:rsidRPr="000560CB">
        <w:rPr>
          <w:b/>
          <w:sz w:val="22"/>
          <w:lang w:val="en-US"/>
        </w:rPr>
        <w:t xml:space="preserve"> using the</w:t>
      </w:r>
      <w:r w:rsidRPr="000560CB">
        <w:rPr>
          <w:b/>
          <w:sz w:val="22"/>
          <w:lang w:val="en-US"/>
        </w:rPr>
        <w:t>s</w:t>
      </w:r>
      <w:r w:rsidR="00837875" w:rsidRPr="000560CB">
        <w:rPr>
          <w:b/>
          <w:sz w:val="22"/>
          <w:lang w:val="en-US"/>
        </w:rPr>
        <w:t>e</w:t>
      </w:r>
      <w:r w:rsidR="00374AB0">
        <w:rPr>
          <w:b/>
          <w:sz w:val="22"/>
          <w:lang w:val="en-US"/>
        </w:rPr>
        <w:t xml:space="preserve"> results</w:t>
      </w:r>
      <w:r w:rsidRPr="000560CB">
        <w:rPr>
          <w:b/>
          <w:sz w:val="22"/>
          <w:lang w:val="en-US"/>
        </w:rPr>
        <w:t xml:space="preserve">? Are those results sufficient to address the needs of the </w:t>
      </w:r>
      <w:r w:rsidR="001A70E0">
        <w:rPr>
          <w:b/>
          <w:sz w:val="22"/>
          <w:lang w:val="en-US"/>
        </w:rPr>
        <w:t>veterinary services</w:t>
      </w:r>
      <w:r w:rsidRPr="000560CB">
        <w:rPr>
          <w:b/>
          <w:sz w:val="22"/>
          <w:lang w:val="en-US"/>
        </w:rPr>
        <w:t xml:space="preserve">? </w:t>
      </w:r>
    </w:p>
    <w:tbl>
      <w:tblPr>
        <w:tblStyle w:val="Grille"/>
        <w:tblW w:w="9821" w:type="dxa"/>
        <w:tblLook w:val="04A0" w:firstRow="1" w:lastRow="0" w:firstColumn="1" w:lastColumn="0" w:noHBand="0" w:noVBand="1"/>
      </w:tblPr>
      <w:tblGrid>
        <w:gridCol w:w="9821"/>
      </w:tblGrid>
      <w:tr w:rsidR="00267D41" w:rsidRPr="0005546D" w14:paraId="4E5971DA" w14:textId="77777777" w:rsidTr="008B786D">
        <w:trPr>
          <w:trHeight w:val="3097"/>
        </w:trPr>
        <w:tc>
          <w:tcPr>
            <w:tcW w:w="9821" w:type="dxa"/>
          </w:tcPr>
          <w:p w14:paraId="71225D12" w14:textId="77777777" w:rsidR="00267D41" w:rsidRPr="0005546D" w:rsidRDefault="00267D41" w:rsidP="00267D41">
            <w:pPr>
              <w:rPr>
                <w:lang w:val="en-US"/>
              </w:rPr>
            </w:pPr>
          </w:p>
        </w:tc>
      </w:tr>
    </w:tbl>
    <w:p w14:paraId="00310D57" w14:textId="20529D02" w:rsidR="002D1C51" w:rsidRPr="0005546D" w:rsidRDefault="002D1C51">
      <w:pPr>
        <w:rPr>
          <w:lang w:val="en-US"/>
        </w:rPr>
      </w:pPr>
    </w:p>
    <w:sectPr w:rsidR="002D1C51" w:rsidRPr="0005546D" w:rsidSect="0008458B">
      <w:headerReference w:type="even" r:id="rId10"/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eyre Marie-Isabelle" w:date="2016-04-27T17:53:00Z" w:initials="PM">
    <w:p w14:paraId="7969F6BD" w14:textId="70EE65D9" w:rsidR="00B85698" w:rsidRDefault="00B85698">
      <w:pPr>
        <w:pStyle w:val="Commentaire"/>
      </w:pPr>
      <w:r>
        <w:rPr>
          <w:rStyle w:val="Marquedannotation"/>
        </w:rPr>
        <w:annotationRef/>
      </w:r>
      <w:r>
        <w:t>Took 1h30 : rajouter 1 jours pour utiliser l’outil</w:t>
      </w:r>
    </w:p>
  </w:comment>
  <w:comment w:id="1" w:author="Peyre Marie-Isabelle" w:date="2016-04-27T17:54:00Z" w:initials="PM">
    <w:p w14:paraId="04C61B4A" w14:textId="724EF879" w:rsidR="00B85698" w:rsidRDefault="00B85698">
      <w:pPr>
        <w:pStyle w:val="Commentaire"/>
      </w:pPr>
      <w:r>
        <w:rPr>
          <w:rStyle w:val="Marquedannotation"/>
        </w:rPr>
        <w:annotationRef/>
      </w:r>
      <w:r>
        <w:t>Very good 30min</w:t>
      </w:r>
    </w:p>
  </w:comment>
  <w:comment w:id="2" w:author="Peyre Marie-Isabelle" w:date="2016-04-27T17:53:00Z" w:initials="PM">
    <w:p w14:paraId="5016827B" w14:textId="2480B9F0" w:rsidR="00B85698" w:rsidRDefault="00B85698">
      <w:pPr>
        <w:pStyle w:val="Commentaire"/>
      </w:pPr>
      <w:r>
        <w:rPr>
          <w:rStyle w:val="Marquedannotation"/>
        </w:rPr>
        <w:annotationRef/>
      </w:r>
      <w:r>
        <w:t>Erreur dans la table, à modifier, les résultats ne collent plus aux données…</w:t>
      </w:r>
    </w:p>
  </w:comment>
  <w:comment w:id="3" w:author="Peyre Marie-Isabelle" w:date="2016-04-27T17:54:00Z" w:initials="PM">
    <w:p w14:paraId="64B285ED" w14:textId="5A6218D2" w:rsidR="00C56510" w:rsidRDefault="00C56510">
      <w:pPr>
        <w:pStyle w:val="Commentaire"/>
      </w:pPr>
      <w:r>
        <w:rPr>
          <w:rStyle w:val="Marquedannotation"/>
        </w:rPr>
        <w:annotationRef/>
      </w:r>
      <w:r>
        <w:t>Difficile pour eux de formuler des recommendations : e.g. « we choose number 3 »….</w:t>
      </w:r>
      <w:bookmarkStart w:id="4" w:name="_GoBack"/>
      <w:bookmarkEnd w:id="4"/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B9A86" w14:textId="77777777" w:rsidR="00835155" w:rsidRDefault="00835155" w:rsidP="00794D01">
      <w:r>
        <w:separator/>
      </w:r>
    </w:p>
  </w:endnote>
  <w:endnote w:type="continuationSeparator" w:id="0">
    <w:p w14:paraId="4FDAB78B" w14:textId="77777777" w:rsidR="00835155" w:rsidRDefault="00835155" w:rsidP="0079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24251" w14:textId="087E5034" w:rsidR="00835155" w:rsidRDefault="00835155" w:rsidP="00794D01">
    <w:pPr>
      <w:pStyle w:val="Pieddepage"/>
      <w:jc w:val="right"/>
    </w:pPr>
    <w:r>
      <w:rPr>
        <w:b/>
        <w:noProof/>
        <w:sz w:val="14"/>
        <w:szCs w:val="28"/>
      </w:rPr>
      <w:drawing>
        <wp:anchor distT="0" distB="0" distL="114300" distR="114300" simplePos="0" relativeHeight="251662336" behindDoc="0" locked="0" layoutInCell="1" allowOverlap="1" wp14:anchorId="14DB2019" wp14:editId="318DC158">
          <wp:simplePos x="0" y="0"/>
          <wp:positionH relativeFrom="column">
            <wp:posOffset>-228600</wp:posOffset>
          </wp:positionH>
          <wp:positionV relativeFrom="paragraph">
            <wp:posOffset>-135890</wp:posOffset>
          </wp:positionV>
          <wp:extent cx="1294130" cy="431165"/>
          <wp:effectExtent l="0" t="0" r="1270" b="635"/>
          <wp:wrapNone/>
          <wp:docPr id="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C56510">
      <w:rPr>
        <w:rStyle w:val="Numrodepage"/>
        <w:noProof/>
      </w:rPr>
      <w:t>4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E3EB7" w14:textId="77777777" w:rsidR="00835155" w:rsidRDefault="00835155" w:rsidP="00794D01">
      <w:r>
        <w:separator/>
      </w:r>
    </w:p>
  </w:footnote>
  <w:footnote w:type="continuationSeparator" w:id="0">
    <w:p w14:paraId="2E1F57D7" w14:textId="77777777" w:rsidR="00835155" w:rsidRDefault="00835155" w:rsidP="00794D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alias w:val="Titre"/>
      <w:id w:val="77547040"/>
      <w:placeholder>
        <w:docPart w:val="41ABF547947DBD4590FA968300B58C19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8120C2" w14:textId="77777777" w:rsidR="00835155" w:rsidRDefault="00835155">
        <w:pPr>
          <w:pStyle w:val="En-tt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[Tapez le titre du document]</w:t>
        </w:r>
      </w:p>
    </w:sdtContent>
  </w:sdt>
  <w:sdt>
    <w:sdtPr>
      <w:rPr>
        <w:rFonts w:ascii="Cambria" w:hAnsi="Cambria"/>
      </w:rPr>
      <w:alias w:val="Date"/>
      <w:id w:val="77547044"/>
      <w:placeholder>
        <w:docPart w:val="BFE90BB321F6E24B844A2935B8F4615E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fr-FR"/>
        <w:storeMappedDataAs w:val="dateTime"/>
        <w:calendar w:val="gregorian"/>
      </w:date>
    </w:sdtPr>
    <w:sdtEndPr/>
    <w:sdtContent>
      <w:p w14:paraId="2AD2856C" w14:textId="77777777" w:rsidR="00835155" w:rsidRDefault="00835155">
        <w:pPr>
          <w:pStyle w:val="En-tt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[Tapez la date]</w:t>
        </w:r>
      </w:p>
    </w:sdtContent>
  </w:sdt>
  <w:p w14:paraId="2AFBBA0C" w14:textId="77777777" w:rsidR="00835155" w:rsidRDefault="00835155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0DC2C" w14:textId="77777777" w:rsidR="00835155" w:rsidRDefault="00835155" w:rsidP="00251D45">
    <w:pPr>
      <w:ind w:left="3544" w:right="-6"/>
      <w:rPr>
        <w:b/>
        <w:sz w:val="22"/>
      </w:rPr>
    </w:pPr>
  </w:p>
  <w:p w14:paraId="5C2FACD3" w14:textId="3F9B36E9" w:rsidR="00835155" w:rsidRDefault="00835155" w:rsidP="00251D45">
    <w:pPr>
      <w:ind w:left="3544" w:right="-6"/>
      <w:rPr>
        <w:b/>
        <w:sz w:val="20"/>
      </w:rPr>
    </w:pPr>
    <w:r w:rsidRPr="00157988">
      <w:rPr>
        <w:noProof/>
        <w:sz w:val="22"/>
      </w:rPr>
      <w:drawing>
        <wp:anchor distT="0" distB="0" distL="114300" distR="114300" simplePos="0" relativeHeight="251660288" behindDoc="0" locked="0" layoutInCell="1" allowOverlap="1" wp14:anchorId="1B5E17CF" wp14:editId="0F2A28B8">
          <wp:simplePos x="0" y="0"/>
          <wp:positionH relativeFrom="margin">
            <wp:posOffset>-114300</wp:posOffset>
          </wp:positionH>
          <wp:positionV relativeFrom="margin">
            <wp:posOffset>-571500</wp:posOffset>
          </wp:positionV>
          <wp:extent cx="1828165" cy="396091"/>
          <wp:effectExtent l="0" t="0" r="635" b="10795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wi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165" cy="3960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7988">
      <w:rPr>
        <w:b/>
        <w:sz w:val="22"/>
      </w:rPr>
      <w:t>LinkTADs</w:t>
    </w:r>
    <w:r w:rsidRPr="00157988">
      <w:rPr>
        <w:b/>
        <w:sz w:val="20"/>
      </w:rPr>
      <w:t xml:space="preserve"> </w:t>
    </w:r>
    <w:r w:rsidRPr="00157988">
      <w:rPr>
        <w:rFonts w:ascii="Cambria" w:eastAsia="MS Mincho" w:hAnsi="Cambria"/>
        <w:b/>
        <w:sz w:val="18"/>
        <w:szCs w:val="40"/>
      </w:rPr>
      <w:t>Evaluation of animal health surveillance</w:t>
    </w:r>
    <w:r w:rsidRPr="00157988">
      <w:rPr>
        <w:b/>
        <w:sz w:val="20"/>
      </w:rPr>
      <w:t xml:space="preserve"> </w:t>
    </w:r>
  </w:p>
  <w:p w14:paraId="45A30E08" w14:textId="0E6526E3" w:rsidR="00835155" w:rsidRPr="00251D45" w:rsidRDefault="00835155" w:rsidP="00251D45">
    <w:pPr>
      <w:ind w:left="3544" w:right="-6"/>
      <w:rPr>
        <w:b/>
        <w:sz w:val="20"/>
      </w:rPr>
    </w:pPr>
    <w:r w:rsidRPr="00157988">
      <w:rPr>
        <w:rFonts w:ascii="Cambria" w:eastAsia="MS Mincho" w:hAnsi="Cambria"/>
        <w:b/>
        <w:sz w:val="18"/>
        <w:szCs w:val="40"/>
      </w:rPr>
      <w:t>Training course</w:t>
    </w:r>
    <w:r>
      <w:rPr>
        <w:b/>
        <w:sz w:val="20"/>
      </w:rPr>
      <w:t xml:space="preserve">, </w:t>
    </w:r>
    <w:r w:rsidRPr="00794D01">
      <w:rPr>
        <w:b/>
        <w:sz w:val="14"/>
        <w:szCs w:val="28"/>
      </w:rPr>
      <w:t>Quindao, China, 25-27th April 2016</w:t>
    </w:r>
  </w:p>
  <w:p w14:paraId="74CEEA13" w14:textId="3F02C262" w:rsidR="00835155" w:rsidRDefault="00835155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86D9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6E8671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5B162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5B702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8672C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9653C6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CB0206C"/>
    <w:multiLevelType w:val="hybridMultilevel"/>
    <w:tmpl w:val="09A0B1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D168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C293748"/>
    <w:multiLevelType w:val="hybridMultilevel"/>
    <w:tmpl w:val="6A5A6666"/>
    <w:lvl w:ilvl="0" w:tplc="0910F458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C24C6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9771C8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0C30EB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63F7CAE"/>
    <w:multiLevelType w:val="hybridMultilevel"/>
    <w:tmpl w:val="5B10D1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6D3C7C"/>
    <w:multiLevelType w:val="hybridMultilevel"/>
    <w:tmpl w:val="D72C2E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F605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18007B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C4F3BCE"/>
    <w:multiLevelType w:val="hybridMultilevel"/>
    <w:tmpl w:val="7638B4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E8214F"/>
    <w:multiLevelType w:val="hybridMultilevel"/>
    <w:tmpl w:val="3DEE43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6"/>
  </w:num>
  <w:num w:numId="5">
    <w:abstractNumId w:val="17"/>
  </w:num>
  <w:num w:numId="6">
    <w:abstractNumId w:val="8"/>
  </w:num>
  <w:num w:numId="7">
    <w:abstractNumId w:val="1"/>
  </w:num>
  <w:num w:numId="8">
    <w:abstractNumId w:val="15"/>
  </w:num>
  <w:num w:numId="9">
    <w:abstractNumId w:val="14"/>
  </w:num>
  <w:num w:numId="10">
    <w:abstractNumId w:val="10"/>
  </w:num>
  <w:num w:numId="11">
    <w:abstractNumId w:val="0"/>
  </w:num>
  <w:num w:numId="12">
    <w:abstractNumId w:val="3"/>
  </w:num>
  <w:num w:numId="13">
    <w:abstractNumId w:val="5"/>
  </w:num>
  <w:num w:numId="14">
    <w:abstractNumId w:val="7"/>
  </w:num>
  <w:num w:numId="15">
    <w:abstractNumId w:val="4"/>
  </w:num>
  <w:num w:numId="16">
    <w:abstractNumId w:val="9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C51"/>
    <w:rsid w:val="0005546D"/>
    <w:rsid w:val="000560CB"/>
    <w:rsid w:val="0008458B"/>
    <w:rsid w:val="000D703C"/>
    <w:rsid w:val="001223BE"/>
    <w:rsid w:val="00157988"/>
    <w:rsid w:val="00195DE3"/>
    <w:rsid w:val="001A70E0"/>
    <w:rsid w:val="0024323A"/>
    <w:rsid w:val="00251D45"/>
    <w:rsid w:val="00267D41"/>
    <w:rsid w:val="0028100C"/>
    <w:rsid w:val="002949AF"/>
    <w:rsid w:val="002A1ACC"/>
    <w:rsid w:val="002A5A78"/>
    <w:rsid w:val="002D1C51"/>
    <w:rsid w:val="00343D06"/>
    <w:rsid w:val="00374AB0"/>
    <w:rsid w:val="003A381B"/>
    <w:rsid w:val="003D2025"/>
    <w:rsid w:val="00432DD5"/>
    <w:rsid w:val="004D5C51"/>
    <w:rsid w:val="004F480F"/>
    <w:rsid w:val="004F5D01"/>
    <w:rsid w:val="00562C6F"/>
    <w:rsid w:val="00570601"/>
    <w:rsid w:val="00591229"/>
    <w:rsid w:val="005C5B8F"/>
    <w:rsid w:val="005D4C6C"/>
    <w:rsid w:val="005E264D"/>
    <w:rsid w:val="00654077"/>
    <w:rsid w:val="006B405E"/>
    <w:rsid w:val="006C53C9"/>
    <w:rsid w:val="00720D7E"/>
    <w:rsid w:val="00794D01"/>
    <w:rsid w:val="00835155"/>
    <w:rsid w:val="00837875"/>
    <w:rsid w:val="008B786D"/>
    <w:rsid w:val="008F38A0"/>
    <w:rsid w:val="0097012F"/>
    <w:rsid w:val="009D32EE"/>
    <w:rsid w:val="00A23550"/>
    <w:rsid w:val="00B4121C"/>
    <w:rsid w:val="00B772CA"/>
    <w:rsid w:val="00B85698"/>
    <w:rsid w:val="00BE6D2F"/>
    <w:rsid w:val="00C56510"/>
    <w:rsid w:val="00C70F72"/>
    <w:rsid w:val="00CA1DAB"/>
    <w:rsid w:val="00D2047A"/>
    <w:rsid w:val="00D665A1"/>
    <w:rsid w:val="00DB2561"/>
    <w:rsid w:val="00E049D7"/>
    <w:rsid w:val="00EB6ABE"/>
    <w:rsid w:val="00ED5743"/>
    <w:rsid w:val="00F06715"/>
    <w:rsid w:val="00F15179"/>
    <w:rsid w:val="00F9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5E513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35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1C5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1C51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2355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A235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xplorateurdedocument">
    <w:name w:val="Document Map"/>
    <w:basedOn w:val="Normal"/>
    <w:link w:val="ExplorateurdedocumentCar"/>
    <w:uiPriority w:val="99"/>
    <w:semiHidden/>
    <w:unhideWhenUsed/>
    <w:rsid w:val="00A23550"/>
    <w:rPr>
      <w:rFonts w:ascii="Lucida Grande" w:hAnsi="Lucida Grande" w:cs="Lucida Grande"/>
    </w:rPr>
  </w:style>
  <w:style w:type="character" w:customStyle="1" w:styleId="ExplorateurdedocumentCar">
    <w:name w:val="Explorateur de document Car"/>
    <w:basedOn w:val="Policepardfaut"/>
    <w:link w:val="Explorateurdedocument"/>
    <w:uiPriority w:val="99"/>
    <w:semiHidden/>
    <w:rsid w:val="00A23550"/>
    <w:rPr>
      <w:rFonts w:ascii="Lucida Grande" w:hAnsi="Lucida Grande" w:cs="Lucida Grande"/>
    </w:rPr>
  </w:style>
  <w:style w:type="table" w:styleId="Grille">
    <w:name w:val="Table Grid"/>
    <w:basedOn w:val="TableauNormal"/>
    <w:uiPriority w:val="59"/>
    <w:rsid w:val="00F15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94D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4D01"/>
  </w:style>
  <w:style w:type="paragraph" w:styleId="Pieddepage">
    <w:name w:val="footer"/>
    <w:basedOn w:val="Normal"/>
    <w:link w:val="PieddepageCar"/>
    <w:uiPriority w:val="99"/>
    <w:unhideWhenUsed/>
    <w:rsid w:val="00794D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4D01"/>
  </w:style>
  <w:style w:type="character" w:styleId="Numrodepage">
    <w:name w:val="page number"/>
    <w:basedOn w:val="Policepardfaut"/>
    <w:uiPriority w:val="99"/>
    <w:semiHidden/>
    <w:unhideWhenUsed/>
    <w:rsid w:val="00794D01"/>
  </w:style>
  <w:style w:type="paragraph" w:styleId="Titre">
    <w:name w:val="Title"/>
    <w:basedOn w:val="Normal"/>
    <w:next w:val="Normal"/>
    <w:link w:val="TitreCar"/>
    <w:uiPriority w:val="10"/>
    <w:qFormat/>
    <w:rsid w:val="005C5B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C5B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Marquedannotation">
    <w:name w:val="annotation reference"/>
    <w:basedOn w:val="Policepardfaut"/>
    <w:uiPriority w:val="99"/>
    <w:semiHidden/>
    <w:unhideWhenUsed/>
    <w:rsid w:val="00B8569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5698"/>
  </w:style>
  <w:style w:type="character" w:customStyle="1" w:styleId="CommentaireCar">
    <w:name w:val="Commentaire Car"/>
    <w:basedOn w:val="Policepardfaut"/>
    <w:link w:val="Commentaire"/>
    <w:uiPriority w:val="99"/>
    <w:semiHidden/>
    <w:rsid w:val="00B85698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5698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569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35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1C5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1C51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2355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A235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xplorateurdedocument">
    <w:name w:val="Document Map"/>
    <w:basedOn w:val="Normal"/>
    <w:link w:val="ExplorateurdedocumentCar"/>
    <w:uiPriority w:val="99"/>
    <w:semiHidden/>
    <w:unhideWhenUsed/>
    <w:rsid w:val="00A23550"/>
    <w:rPr>
      <w:rFonts w:ascii="Lucida Grande" w:hAnsi="Lucida Grande" w:cs="Lucida Grande"/>
    </w:rPr>
  </w:style>
  <w:style w:type="character" w:customStyle="1" w:styleId="ExplorateurdedocumentCar">
    <w:name w:val="Explorateur de document Car"/>
    <w:basedOn w:val="Policepardfaut"/>
    <w:link w:val="Explorateurdedocument"/>
    <w:uiPriority w:val="99"/>
    <w:semiHidden/>
    <w:rsid w:val="00A23550"/>
    <w:rPr>
      <w:rFonts w:ascii="Lucida Grande" w:hAnsi="Lucida Grande" w:cs="Lucida Grande"/>
    </w:rPr>
  </w:style>
  <w:style w:type="table" w:styleId="Grille">
    <w:name w:val="Table Grid"/>
    <w:basedOn w:val="TableauNormal"/>
    <w:uiPriority w:val="59"/>
    <w:rsid w:val="00F15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94D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4D01"/>
  </w:style>
  <w:style w:type="paragraph" w:styleId="Pieddepage">
    <w:name w:val="footer"/>
    <w:basedOn w:val="Normal"/>
    <w:link w:val="PieddepageCar"/>
    <w:uiPriority w:val="99"/>
    <w:unhideWhenUsed/>
    <w:rsid w:val="00794D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4D01"/>
  </w:style>
  <w:style w:type="character" w:styleId="Numrodepage">
    <w:name w:val="page number"/>
    <w:basedOn w:val="Policepardfaut"/>
    <w:uiPriority w:val="99"/>
    <w:semiHidden/>
    <w:unhideWhenUsed/>
    <w:rsid w:val="00794D01"/>
  </w:style>
  <w:style w:type="paragraph" w:styleId="Titre">
    <w:name w:val="Title"/>
    <w:basedOn w:val="Normal"/>
    <w:next w:val="Normal"/>
    <w:link w:val="TitreCar"/>
    <w:uiPriority w:val="10"/>
    <w:qFormat/>
    <w:rsid w:val="005C5B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C5B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Marquedannotation">
    <w:name w:val="annotation reference"/>
    <w:basedOn w:val="Policepardfaut"/>
    <w:uiPriority w:val="99"/>
    <w:semiHidden/>
    <w:unhideWhenUsed/>
    <w:rsid w:val="00B85698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5698"/>
  </w:style>
  <w:style w:type="character" w:customStyle="1" w:styleId="CommentaireCar">
    <w:name w:val="Commentaire Car"/>
    <w:basedOn w:val="Policepardfaut"/>
    <w:link w:val="Commentaire"/>
    <w:uiPriority w:val="99"/>
    <w:semiHidden/>
    <w:rsid w:val="00B85698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5698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56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comments" Target="comment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ABF547947DBD4590FA968300B58C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470D0B-A170-2F49-927D-C8E197A874A0}"/>
      </w:docPartPr>
      <w:docPartBody>
        <w:p w14:paraId="0CA14CAE" w14:textId="19549507" w:rsidR="001B3139" w:rsidRDefault="001B3139" w:rsidP="001B3139">
          <w:pPr>
            <w:pStyle w:val="41ABF547947DBD4590FA968300B58C19"/>
          </w:pPr>
          <w:r>
            <w:t>[Tapez le titre du document]</w:t>
          </w:r>
        </w:p>
      </w:docPartBody>
    </w:docPart>
    <w:docPart>
      <w:docPartPr>
        <w:name w:val="BFE90BB321F6E24B844A2935B8F461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676A40-9DBB-A343-B958-1440F85C983B}"/>
      </w:docPartPr>
      <w:docPartBody>
        <w:p w14:paraId="208DFC41" w14:textId="56B389EA" w:rsidR="001B3139" w:rsidRDefault="001B3139" w:rsidP="001B3139">
          <w:pPr>
            <w:pStyle w:val="BFE90BB321F6E24B844A2935B8F4615E"/>
          </w:pPr>
          <w:r>
            <w:t>[Sélectionnez la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39"/>
    <w:rsid w:val="001B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1ABF547947DBD4590FA968300B58C19">
    <w:name w:val="41ABF547947DBD4590FA968300B58C19"/>
    <w:rsid w:val="001B3139"/>
  </w:style>
  <w:style w:type="paragraph" w:customStyle="1" w:styleId="BFE90BB321F6E24B844A2935B8F4615E">
    <w:name w:val="BFE90BB321F6E24B844A2935B8F4615E"/>
    <w:rsid w:val="001B3139"/>
  </w:style>
  <w:style w:type="paragraph" w:customStyle="1" w:styleId="9D10AB0E081C5A42A4104C777C85C4D3">
    <w:name w:val="9D10AB0E081C5A42A4104C777C85C4D3"/>
    <w:rsid w:val="001B3139"/>
  </w:style>
  <w:style w:type="paragraph" w:customStyle="1" w:styleId="B019F5200B05284AA1F4CA3F5E593F68">
    <w:name w:val="B019F5200B05284AA1F4CA3F5E593F68"/>
    <w:rsid w:val="001B313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1ABF547947DBD4590FA968300B58C19">
    <w:name w:val="41ABF547947DBD4590FA968300B58C19"/>
    <w:rsid w:val="001B3139"/>
  </w:style>
  <w:style w:type="paragraph" w:customStyle="1" w:styleId="BFE90BB321F6E24B844A2935B8F4615E">
    <w:name w:val="BFE90BB321F6E24B844A2935B8F4615E"/>
    <w:rsid w:val="001B3139"/>
  </w:style>
  <w:style w:type="paragraph" w:customStyle="1" w:styleId="9D10AB0E081C5A42A4104C777C85C4D3">
    <w:name w:val="9D10AB0E081C5A42A4104C777C85C4D3"/>
    <w:rsid w:val="001B3139"/>
  </w:style>
  <w:style w:type="paragraph" w:customStyle="1" w:styleId="B019F5200B05284AA1F4CA3F5E593F68">
    <w:name w:val="B019F5200B05284AA1F4CA3F5E593F68"/>
    <w:rsid w:val="001B31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54574C-5575-0C4E-8A94-173DC3A6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763</Words>
  <Characters>4201</Characters>
  <Application>Microsoft Macintosh Word</Application>
  <DocSecurity>0</DocSecurity>
  <Lines>35</Lines>
  <Paragraphs>9</Paragraphs>
  <ScaleCrop>false</ScaleCrop>
  <Company>CIRAD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Peyre Marie-Isabelle</dc:creator>
  <cp:keywords/>
  <dc:description/>
  <cp:lastModifiedBy>Peyre Marie-Isabelle</cp:lastModifiedBy>
  <cp:revision>6</cp:revision>
  <dcterms:created xsi:type="dcterms:W3CDTF">2016-04-26T02:20:00Z</dcterms:created>
  <dcterms:modified xsi:type="dcterms:W3CDTF">2016-04-27T09:54:00Z</dcterms:modified>
</cp:coreProperties>
</file>